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2F" w:rsidRDefault="0094352F" w:rsidP="0094352F">
      <w:pPr>
        <w:spacing w:after="1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3 DO SIWZ</w:t>
      </w:r>
    </w:p>
    <w:p w:rsidR="0094352F" w:rsidRDefault="0094352F" w:rsidP="0094352F">
      <w:pPr>
        <w:pStyle w:val="Default"/>
        <w:rPr>
          <w:rFonts w:ascii="Arial" w:hAnsi="Arial" w:cs="Arial"/>
        </w:rPr>
      </w:pPr>
    </w:p>
    <w:p w:rsidR="0094352F" w:rsidRDefault="0094352F" w:rsidP="0094352F">
      <w:pPr>
        <w:rPr>
          <w:rFonts w:ascii="Arial" w:hAnsi="Arial" w:cs="Arial"/>
        </w:rPr>
      </w:pPr>
    </w:p>
    <w:p w:rsidR="0094352F" w:rsidRDefault="0094352F" w:rsidP="0094352F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FORMULARZ OFERTY</w:t>
      </w:r>
    </w:p>
    <w:p w:rsidR="007F03C1" w:rsidRDefault="007F03C1" w:rsidP="0094352F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 ZMIANACH Z DNIA 28.10.2019 ROKU</w:t>
      </w:r>
    </w:p>
    <w:p w:rsidR="0094352F" w:rsidRDefault="0094352F" w:rsidP="0094352F">
      <w:pPr>
        <w:rPr>
          <w:rFonts w:ascii="Arial" w:hAnsi="Arial" w:cs="Arial"/>
          <w:b/>
          <w:sz w:val="32"/>
          <w:szCs w:val="32"/>
        </w:rPr>
      </w:pPr>
    </w:p>
    <w:p w:rsidR="0094352F" w:rsidRDefault="0094352F" w:rsidP="0094352F">
      <w:pPr>
        <w:rPr>
          <w:rFonts w:ascii="Arial" w:hAnsi="Arial" w:cs="Arial"/>
        </w:rPr>
      </w:pPr>
      <w:r>
        <w:rPr>
          <w:rFonts w:ascii="Arial" w:hAnsi="Arial" w:cs="Arial"/>
        </w:rPr>
        <w:t>/pieczęć Wykonawcy/</w:t>
      </w:r>
    </w:p>
    <w:p w:rsidR="0094352F" w:rsidRDefault="0094352F" w:rsidP="0094352F">
      <w:pPr>
        <w:pStyle w:val="Tekstpodstawowywcity3"/>
        <w:tabs>
          <w:tab w:val="left" w:pos="708"/>
        </w:tabs>
        <w:ind w:left="0"/>
        <w:jc w:val="right"/>
        <w:rPr>
          <w:rFonts w:ascii="Arial" w:hAnsi="Arial" w:cs="Arial"/>
          <w:szCs w:val="24"/>
        </w:rPr>
      </w:pPr>
    </w:p>
    <w:p w:rsidR="0094352F" w:rsidRDefault="0094352F" w:rsidP="0094352F">
      <w:pPr>
        <w:pStyle w:val="Nagwek"/>
        <w:tabs>
          <w:tab w:val="left" w:pos="708"/>
        </w:tabs>
        <w:rPr>
          <w:rFonts w:ascii="Arial" w:hAnsi="Arial" w:cs="Arial"/>
        </w:rPr>
      </w:pPr>
    </w:p>
    <w:p w:rsidR="0094352F" w:rsidRDefault="0094352F" w:rsidP="0094352F">
      <w:pPr>
        <w:pStyle w:val="Nagwek"/>
        <w:tabs>
          <w:tab w:val="left" w:pos="708"/>
        </w:tabs>
        <w:rPr>
          <w:rFonts w:ascii="Arial" w:hAnsi="Arial" w:cs="Arial"/>
        </w:rPr>
      </w:pPr>
    </w:p>
    <w:p w:rsidR="0094352F" w:rsidRDefault="0094352F" w:rsidP="0094352F">
      <w:pPr>
        <w:pStyle w:val="Nagwek"/>
        <w:tabs>
          <w:tab w:val="left" w:pos="7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94352F" w:rsidRDefault="0094352F" w:rsidP="0094352F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:rsidR="0094352F" w:rsidRDefault="0094352F" w:rsidP="0094352F">
      <w:pPr>
        <w:pStyle w:val="Nagwek"/>
        <w:tabs>
          <w:tab w:val="left" w:pos="708"/>
        </w:tabs>
        <w:rPr>
          <w:rFonts w:ascii="Arial" w:hAnsi="Arial" w:cs="Arial"/>
        </w:rPr>
      </w:pPr>
    </w:p>
    <w:p w:rsidR="0094352F" w:rsidRDefault="0094352F" w:rsidP="0094352F">
      <w:pPr>
        <w:pStyle w:val="Nagwek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Ja (my),</w:t>
      </w:r>
    </w:p>
    <w:tbl>
      <w:tblPr>
        <w:tblW w:w="9210" w:type="dxa"/>
        <w:tblInd w:w="-70" w:type="dxa"/>
        <w:tblBorders>
          <w:bottom w:val="single" w:sz="4" w:space="0" w:color="000001"/>
          <w:insideH w:val="single" w:sz="4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94352F" w:rsidTr="0094352F">
        <w:tc>
          <w:tcPr>
            <w:tcW w:w="9210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94352F" w:rsidRDefault="0094352F">
            <w:pPr>
              <w:pStyle w:val="Nagwek"/>
              <w:tabs>
                <w:tab w:val="left" w:pos="708"/>
              </w:tabs>
              <w:snapToGrid w:val="0"/>
              <w:rPr>
                <w:rFonts w:ascii="Arial" w:hAnsi="Arial" w:cs="Arial"/>
                <w:lang w:bidi="hi-IN"/>
              </w:rPr>
            </w:pPr>
          </w:p>
        </w:tc>
      </w:tr>
      <w:tr w:rsidR="0094352F" w:rsidTr="0094352F">
        <w:tc>
          <w:tcPr>
            <w:tcW w:w="92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hideMark/>
          </w:tcPr>
          <w:p w:rsidR="0094352F" w:rsidRDefault="0094352F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vertAlign w:val="superscript"/>
                <w:lang w:bidi="hi-IN"/>
              </w:rPr>
              <w:t>Imiona i nazwiska osób reprezentujących wykonawcę</w:t>
            </w:r>
          </w:p>
        </w:tc>
      </w:tr>
    </w:tbl>
    <w:p w:rsidR="0094352F" w:rsidRDefault="0094352F" w:rsidP="0094352F">
      <w:pPr>
        <w:pStyle w:val="Nagwek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94352F" w:rsidRDefault="0094352F" w:rsidP="0094352F">
      <w:pPr>
        <w:pStyle w:val="Nagwek"/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działając w imieniu i na rzecz:</w:t>
      </w:r>
    </w:p>
    <w:tbl>
      <w:tblPr>
        <w:tblW w:w="9220" w:type="dxa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7530"/>
      </w:tblGrid>
      <w:tr w:rsidR="0094352F" w:rsidTr="0094352F">
        <w:trPr>
          <w:trHeight w:val="1214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pStyle w:val="Tekstprzypisukocowego"/>
              <w:jc w:val="center"/>
              <w:rPr>
                <w:sz w:val="24"/>
                <w:lang w:eastAsia="pl-PL" w:bidi="hi-IN"/>
              </w:rPr>
            </w:pPr>
            <w:r>
              <w:rPr>
                <w:sz w:val="24"/>
                <w:lang w:eastAsia="pl-PL" w:bidi="hi-IN"/>
              </w:rPr>
              <w:t>Pełna nazwa</w:t>
            </w:r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352F" w:rsidRDefault="0094352F">
            <w:pPr>
              <w:snapToGrid w:val="0"/>
              <w:rPr>
                <w:rFonts w:ascii="Arial" w:hAnsi="Arial" w:cs="Arial"/>
                <w:lang w:eastAsia="pl-PL" w:bidi="hi-IN"/>
              </w:rPr>
            </w:pPr>
          </w:p>
        </w:tc>
      </w:tr>
      <w:tr w:rsidR="0094352F" w:rsidTr="0094352F">
        <w:trPr>
          <w:trHeight w:val="567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REGON</w:t>
            </w:r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352F" w:rsidRDefault="0094352F">
            <w:pPr>
              <w:snapToGrid w:val="0"/>
              <w:rPr>
                <w:rFonts w:ascii="Arial" w:hAnsi="Arial" w:cs="Arial"/>
                <w:lang w:bidi="hi-IN"/>
              </w:rPr>
            </w:pPr>
          </w:p>
        </w:tc>
      </w:tr>
      <w:tr w:rsidR="0094352F" w:rsidTr="0094352F">
        <w:trPr>
          <w:trHeight w:val="567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NIP</w:t>
            </w:r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352F" w:rsidRDefault="0094352F">
            <w:pPr>
              <w:snapToGrid w:val="0"/>
              <w:rPr>
                <w:rFonts w:ascii="Arial" w:hAnsi="Arial" w:cs="Arial"/>
                <w:lang w:bidi="hi-IN"/>
              </w:rPr>
            </w:pPr>
          </w:p>
        </w:tc>
      </w:tr>
      <w:tr w:rsidR="0094352F" w:rsidTr="0094352F">
        <w:trPr>
          <w:trHeight w:val="1092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Adres</w:t>
            </w:r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352F" w:rsidRDefault="0094352F">
            <w:pPr>
              <w:snapToGrid w:val="0"/>
              <w:rPr>
                <w:rFonts w:ascii="Arial" w:hAnsi="Arial" w:cs="Arial"/>
                <w:lang w:bidi="hi-IN"/>
              </w:rPr>
            </w:pP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</w:p>
          <w:p w:rsidR="0094352F" w:rsidRDefault="0094352F">
            <w:pPr>
              <w:pStyle w:val="Tekstprzypisukocowego"/>
              <w:tabs>
                <w:tab w:val="left" w:pos="3120"/>
              </w:tabs>
              <w:rPr>
                <w:szCs w:val="24"/>
                <w:lang w:eastAsia="pl-PL" w:bidi="hi-IN"/>
              </w:rPr>
            </w:pPr>
          </w:p>
        </w:tc>
      </w:tr>
      <w:tr w:rsidR="0094352F" w:rsidTr="0094352F">
        <w:trPr>
          <w:trHeight w:val="517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Nr telefonu</w:t>
            </w:r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352F" w:rsidRDefault="0094352F">
            <w:pPr>
              <w:snapToGrid w:val="0"/>
              <w:rPr>
                <w:rFonts w:ascii="Arial" w:hAnsi="Arial" w:cs="Arial"/>
                <w:lang w:bidi="hi-IN"/>
              </w:rPr>
            </w:pPr>
          </w:p>
        </w:tc>
      </w:tr>
    </w:tbl>
    <w:p w:rsidR="0094352F" w:rsidRDefault="0094352F" w:rsidP="0094352F">
      <w:pPr>
        <w:rPr>
          <w:rFonts w:ascii="Arial" w:hAnsi="Arial" w:cs="Arial"/>
          <w:i/>
        </w:rPr>
      </w:pPr>
    </w:p>
    <w:p w:rsidR="0094352F" w:rsidRDefault="0094352F" w:rsidP="009435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Składamy ofertę w postępowaniu prowadzonym w trybie przetargu nieograniczonego na podstawie ustawy z dnia 29 stycznia 2004 r. – Prawo zamówień publicznych (</w:t>
      </w:r>
      <w:r w:rsidR="00E71726" w:rsidRPr="00E71726">
        <w:rPr>
          <w:rFonts w:ascii="Arial" w:hAnsi="Arial" w:cs="Arial"/>
        </w:rPr>
        <w:t>Dz. U. z 2019 r. poz. 1843 ze zm.</w:t>
      </w:r>
      <w:r>
        <w:rPr>
          <w:rFonts w:ascii="Arial" w:hAnsi="Arial" w:cs="Arial"/>
          <w:bCs/>
        </w:rPr>
        <w:t xml:space="preserve">), </w:t>
      </w:r>
      <w:r>
        <w:rPr>
          <w:rFonts w:ascii="Arial" w:hAnsi="Arial" w:cs="Arial"/>
        </w:rPr>
        <w:t xml:space="preserve">którego przedmiotem jest </w:t>
      </w:r>
      <w:r>
        <w:rPr>
          <w:rFonts w:ascii="Arial" w:hAnsi="Arial" w:cs="Arial"/>
          <w:b/>
        </w:rPr>
        <w:t xml:space="preserve">dostawa komputerów stacjonarnych i monitorów (nr ref. sprawy: </w:t>
      </w:r>
      <w:r w:rsidR="009F0811" w:rsidRPr="009F0811">
        <w:rPr>
          <w:rFonts w:ascii="Arial" w:hAnsi="Arial" w:cs="Arial"/>
          <w:b/>
        </w:rPr>
        <w:t>ZP/16/19</w:t>
      </w:r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>i:</w:t>
      </w:r>
    </w:p>
    <w:p w:rsidR="0094352F" w:rsidRDefault="0094352F" w:rsidP="0094352F">
      <w:pPr>
        <w:numPr>
          <w:ilvl w:val="3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zapoznaliśmy się ze Specyfikacją Istotnych Warunków Zamówienia i uznajemy się za związanych określonymi w niej wymaganiami </w:t>
      </w:r>
      <w:r>
        <w:rPr>
          <w:rFonts w:ascii="Arial" w:hAnsi="Arial" w:cs="Arial"/>
        </w:rPr>
        <w:br/>
        <w:t>i zasadami.</w:t>
      </w:r>
    </w:p>
    <w:p w:rsidR="0094352F" w:rsidRDefault="0094352F" w:rsidP="0094352F">
      <w:pPr>
        <w:numPr>
          <w:ilvl w:val="3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uważamy się za związanych niniejszą ofertą przez okres wskazany w Specyfikacji Istotnych Warunków Zamówienia.</w:t>
      </w:r>
    </w:p>
    <w:p w:rsidR="0094352F" w:rsidRDefault="0094352F" w:rsidP="0094352F">
      <w:pPr>
        <w:numPr>
          <w:ilvl w:val="3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posiadamy wszelkie informacje niezbędne do przygotowania oferty i zrealizowania przedmiotu zamówienia.</w:t>
      </w:r>
    </w:p>
    <w:p w:rsidR="0094352F" w:rsidRDefault="0094352F" w:rsidP="0094352F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:rsidR="0094352F" w:rsidRDefault="0094352F" w:rsidP="0094352F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:rsidR="0094352F" w:rsidRDefault="0094352F" w:rsidP="0094352F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:rsidR="0094352F" w:rsidRDefault="0094352F" w:rsidP="0094352F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:rsidR="0094352F" w:rsidRDefault="0094352F" w:rsidP="0094352F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:rsidR="0094352F" w:rsidRDefault="0094352F" w:rsidP="0094352F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:rsidR="0094352F" w:rsidRDefault="0094352F" w:rsidP="0094352F">
      <w:pPr>
        <w:numPr>
          <w:ilvl w:val="3"/>
          <w:numId w:val="15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Oferujemy realizację zamówienia:</w:t>
      </w:r>
    </w:p>
    <w:p w:rsidR="0094352F" w:rsidRDefault="0094352F" w:rsidP="0094352F">
      <w:pPr>
        <w:tabs>
          <w:tab w:val="left" w:pos="426"/>
        </w:tabs>
        <w:ind w:left="426"/>
        <w:jc w:val="both"/>
        <w:rPr>
          <w:rFonts w:ascii="Arial" w:hAnsi="Arial" w:cs="Arial"/>
          <w:b/>
        </w:rPr>
      </w:pPr>
    </w:p>
    <w:tbl>
      <w:tblPr>
        <w:tblW w:w="1087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676"/>
        <w:gridCol w:w="706"/>
        <w:gridCol w:w="1563"/>
        <w:gridCol w:w="1575"/>
        <w:gridCol w:w="999"/>
        <w:gridCol w:w="1673"/>
      </w:tblGrid>
      <w:tr w:rsidR="0094352F" w:rsidTr="0094352F">
        <w:trPr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Przedmiot zamówienia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J.m.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Ilość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Cena jednostkowa netto</w:t>
            </w: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/pln/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Wartość netto</w:t>
            </w: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/pln/</w:t>
            </w:r>
          </w:p>
          <w:p w:rsidR="0094352F" w:rsidRDefault="0094352F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(kol. D x E)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Stawka VAT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Wartość brutto*</w:t>
            </w: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/pln/</w:t>
            </w: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 xml:space="preserve">(kol. F + G)  </w:t>
            </w:r>
          </w:p>
        </w:tc>
      </w:tr>
      <w:tr w:rsidR="0094352F" w:rsidTr="0094352F">
        <w:trPr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C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D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E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G</w:t>
            </w: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H</w:t>
            </w:r>
          </w:p>
        </w:tc>
      </w:tr>
      <w:tr w:rsidR="0094352F" w:rsidTr="0094352F">
        <w:trPr>
          <w:trHeight w:val="574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94352F" w:rsidRDefault="0094352F">
            <w:pPr>
              <w:rPr>
                <w:rFonts w:ascii="Arial" w:hAnsi="Arial" w:cs="Arial"/>
                <w:sz w:val="22"/>
                <w:szCs w:val="22"/>
                <w:lang w:eastAsia="en-US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en-US" w:bidi="hi-IN"/>
              </w:rPr>
              <w:t xml:space="preserve">Komputer stacjonarny PC typ I 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eastAsia="en-US" w:bidi="hi-IN"/>
              </w:rPr>
            </w:pP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Nazwa producenta: 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…………………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Typ/model komputera: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………………….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bidi="hi-IN"/>
              </w:rPr>
            </w:pPr>
            <w:r w:rsidRPr="001F3A71">
              <w:rPr>
                <w:rFonts w:ascii="Arial" w:hAnsi="Arial" w:cs="Arial"/>
                <w:sz w:val="22"/>
                <w:szCs w:val="22"/>
                <w:lang w:bidi="hi-IN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94352F" w:rsidRDefault="0094352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94352F" w:rsidRDefault="0094352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94352F" w:rsidRDefault="0094352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352F" w:rsidRDefault="0094352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94352F" w:rsidTr="0094352F">
        <w:trPr>
          <w:trHeight w:val="574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94352F" w:rsidRDefault="0094352F">
            <w:pPr>
              <w:rPr>
                <w:rFonts w:ascii="Arial" w:hAnsi="Arial" w:cs="Arial"/>
                <w:sz w:val="22"/>
                <w:szCs w:val="22"/>
                <w:lang w:eastAsia="en-US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en-US" w:bidi="hi-IN"/>
              </w:rPr>
              <w:t>Komputer stacjonarny PC typ II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eastAsia="en-US" w:bidi="hi-IN"/>
              </w:rPr>
            </w:pP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Nazwa producenta: 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…………………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Typ/model komputera: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eastAsia="en-US"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………………….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bidi="hi-IN"/>
              </w:rPr>
            </w:pPr>
            <w:r w:rsidRPr="001F3A71">
              <w:rPr>
                <w:rFonts w:ascii="Arial" w:hAnsi="Arial" w:cs="Arial"/>
                <w:sz w:val="22"/>
                <w:szCs w:val="22"/>
                <w:lang w:bidi="hi-IN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94352F" w:rsidRDefault="0094352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94352F" w:rsidRDefault="0094352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94352F" w:rsidRDefault="0094352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352F" w:rsidRDefault="0094352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94352F" w:rsidTr="0094352F">
        <w:trPr>
          <w:trHeight w:val="574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94352F" w:rsidRDefault="0094352F">
            <w:pPr>
              <w:rPr>
                <w:rFonts w:ascii="Arial" w:hAnsi="Arial" w:cs="Arial"/>
                <w:sz w:val="22"/>
                <w:szCs w:val="22"/>
                <w:lang w:eastAsia="en-US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en-US" w:bidi="hi-IN"/>
              </w:rPr>
              <w:t>Monitor typ I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eastAsia="en-US" w:bidi="hi-IN"/>
              </w:rPr>
            </w:pP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Nazwa producenta: 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…………………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Typ/model monitora: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eastAsia="en-US"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………………….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DE288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15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94352F" w:rsidRDefault="0094352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94352F" w:rsidRDefault="0094352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94352F" w:rsidRDefault="0094352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352F" w:rsidRDefault="0094352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94352F" w:rsidTr="0094352F">
        <w:trPr>
          <w:trHeight w:val="574"/>
          <w:jc w:val="center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94352F" w:rsidRDefault="0094352F">
            <w:pPr>
              <w:rPr>
                <w:rFonts w:ascii="Arial" w:hAnsi="Arial" w:cs="Arial"/>
                <w:sz w:val="22"/>
                <w:szCs w:val="22"/>
                <w:lang w:eastAsia="en-US" w:bidi="hi-IN"/>
              </w:rPr>
            </w:pPr>
            <w:r>
              <w:rPr>
                <w:rFonts w:ascii="Arial" w:hAnsi="Arial" w:cs="Arial"/>
                <w:sz w:val="22"/>
                <w:szCs w:val="22"/>
                <w:lang w:eastAsia="en-US" w:bidi="hi-IN"/>
              </w:rPr>
              <w:t>Monitor typ II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eastAsia="en-US" w:bidi="hi-IN"/>
              </w:rPr>
            </w:pP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Nazwa producenta: 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…………………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Typ/model monitora: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eastAsia="en-US"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………………….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lastRenderedPageBreak/>
              <w:t>szt.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bidi="hi-IN"/>
              </w:rPr>
            </w:pPr>
            <w:r w:rsidRPr="001F3A71">
              <w:rPr>
                <w:rFonts w:ascii="Arial" w:hAnsi="Arial" w:cs="Arial"/>
                <w:sz w:val="22"/>
                <w:szCs w:val="22"/>
                <w:lang w:bidi="hi-IN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94352F" w:rsidRDefault="0094352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94352F" w:rsidRDefault="0094352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94352F" w:rsidRDefault="0094352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352F" w:rsidRDefault="0094352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94352F" w:rsidTr="0094352F">
        <w:trPr>
          <w:trHeight w:val="574"/>
          <w:jc w:val="center"/>
        </w:trPr>
        <w:tc>
          <w:tcPr>
            <w:tcW w:w="66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Wartość oferty ogółem: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94352F" w:rsidRDefault="0094352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94352F" w:rsidRDefault="0094352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352F" w:rsidRDefault="0094352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</w:tbl>
    <w:p w:rsidR="0094352F" w:rsidRDefault="0094352F" w:rsidP="0094352F">
      <w:pPr>
        <w:jc w:val="both"/>
        <w:rPr>
          <w:rFonts w:ascii="Arial" w:hAnsi="Arial" w:cs="Arial"/>
          <w:sz w:val="20"/>
          <w:szCs w:val="20"/>
        </w:rPr>
      </w:pPr>
    </w:p>
    <w:p w:rsidR="0094352F" w:rsidRDefault="0094352F" w:rsidP="009435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Wykonawca zagraniczny, którego dotyczą przepisy ustawy z dnia 11 marca 2004 r. o podatku </w:t>
      </w:r>
      <w:r>
        <w:rPr>
          <w:rFonts w:ascii="Arial" w:hAnsi="Arial" w:cs="Arial"/>
          <w:sz w:val="20"/>
          <w:szCs w:val="20"/>
        </w:rPr>
        <w:br/>
        <w:t xml:space="preserve">od towarów i usług </w:t>
      </w:r>
      <w:r w:rsidR="00E71726" w:rsidRPr="00802201">
        <w:rPr>
          <w:rFonts w:ascii="Arial" w:hAnsi="Arial" w:cs="Arial"/>
          <w:i/>
          <w:sz w:val="20"/>
          <w:szCs w:val="20"/>
        </w:rPr>
        <w:t>(</w:t>
      </w:r>
      <w:r w:rsidR="00E71726">
        <w:rPr>
          <w:rFonts w:ascii="Arial" w:hAnsi="Arial" w:cs="Arial"/>
          <w:sz w:val="20"/>
          <w:szCs w:val="20"/>
        </w:rPr>
        <w:t>Dz. U. 2018 r., poz. 2174 z późn. zm.)</w:t>
      </w:r>
      <w:r>
        <w:rPr>
          <w:rFonts w:ascii="Arial" w:hAnsi="Arial" w:cs="Arial"/>
          <w:sz w:val="20"/>
          <w:szCs w:val="20"/>
        </w:rPr>
        <w:t xml:space="preserve"> dotyczące wewnątrzwspólnotowego nabycia towarów, może obliczyć cenę oferty bez uwzględnienia w niej kwoty należnego podatku VAT, w formularzu podając wyłącznie wartość netto.</w:t>
      </w:r>
    </w:p>
    <w:p w:rsidR="0094352F" w:rsidRDefault="0094352F" w:rsidP="0094352F">
      <w:pPr>
        <w:jc w:val="both"/>
        <w:rPr>
          <w:rFonts w:ascii="Arial" w:hAnsi="Arial" w:cs="Arial"/>
          <w:sz w:val="20"/>
          <w:szCs w:val="20"/>
        </w:rPr>
      </w:pPr>
    </w:p>
    <w:p w:rsidR="0094352F" w:rsidRDefault="0094352F" w:rsidP="0094352F">
      <w:pPr>
        <w:numPr>
          <w:ilvl w:val="3"/>
          <w:numId w:val="15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w cenie zostały uwzględnione wszystkie koszty związane </w:t>
      </w:r>
      <w:r>
        <w:rPr>
          <w:rFonts w:ascii="Arial" w:hAnsi="Arial" w:cs="Arial"/>
        </w:rPr>
        <w:br/>
        <w:t>z wykonaniem i realizacją zamówienia określone w SIWZ.</w:t>
      </w:r>
    </w:p>
    <w:p w:rsidR="0094352F" w:rsidRDefault="0094352F" w:rsidP="0094352F">
      <w:pPr>
        <w:numPr>
          <w:ilvl w:val="3"/>
          <w:numId w:val="15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oferujemy realizację przedmiotu zamówienia, o podanych niżej parametrach technicznych:</w:t>
      </w:r>
    </w:p>
    <w:p w:rsidR="0094352F" w:rsidRDefault="0094352F" w:rsidP="0094352F">
      <w:pPr>
        <w:tabs>
          <w:tab w:val="left" w:pos="1605"/>
        </w:tabs>
        <w:rPr>
          <w:rFonts w:ascii="Arial" w:hAnsi="Arial" w:cs="Arial"/>
        </w:rPr>
      </w:pPr>
    </w:p>
    <w:p w:rsidR="0094352F" w:rsidRDefault="0094352F" w:rsidP="0094352F">
      <w:pPr>
        <w:pStyle w:val="Akapitzlist"/>
        <w:numPr>
          <w:ilvl w:val="0"/>
          <w:numId w:val="16"/>
        </w:numPr>
        <w:tabs>
          <w:tab w:val="left" w:pos="16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Komputer stacjonarny PC typ I </w:t>
      </w:r>
    </w:p>
    <w:p w:rsidR="0094352F" w:rsidRDefault="0094352F" w:rsidP="0094352F">
      <w:pPr>
        <w:rPr>
          <w:rFonts w:ascii="Arial" w:hAnsi="Arial" w:cs="Arial"/>
          <w:sz w:val="22"/>
          <w:szCs w:val="22"/>
        </w:rPr>
      </w:pPr>
    </w:p>
    <w:tbl>
      <w:tblPr>
        <w:tblStyle w:val="TableNormal"/>
        <w:tblW w:w="1105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297"/>
        <w:gridCol w:w="4138"/>
        <w:gridCol w:w="4616"/>
      </w:tblGrid>
      <w:tr w:rsidR="0094352F" w:rsidTr="0094352F">
        <w:trPr>
          <w:cantSplit/>
          <w:trHeight w:val="454"/>
          <w:tblHeader/>
          <w:jc w:val="center"/>
        </w:trPr>
        <w:tc>
          <w:tcPr>
            <w:tcW w:w="110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lang w:eastAsia="en-US" w:bidi="hi-IN"/>
              </w:rPr>
              <w:t>Komputer stacjonarny PC typ I</w:t>
            </w:r>
            <w:r>
              <w:rPr>
                <w:rFonts w:ascii="Arial" w:hAnsi="Arial" w:cs="Arial"/>
                <w:b/>
                <w:lang w:bidi="hi-IN"/>
              </w:rPr>
              <w:t>:</w:t>
            </w:r>
          </w:p>
        </w:tc>
      </w:tr>
      <w:tr w:rsidR="0094352F" w:rsidTr="0094352F">
        <w:trPr>
          <w:cantSplit/>
          <w:trHeight w:val="454"/>
          <w:tblHeader/>
          <w:jc w:val="center"/>
        </w:trPr>
        <w:tc>
          <w:tcPr>
            <w:tcW w:w="6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Wymagane parametry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Parametry urządzenia będącego przedmiotem oferty</w:t>
            </w:r>
          </w:p>
        </w:tc>
      </w:tr>
      <w:tr w:rsidR="0094352F" w:rsidTr="0094352F">
        <w:trPr>
          <w:cantSplit/>
          <w:trHeight w:val="454"/>
          <w:tblHeader/>
          <w:jc w:val="center"/>
        </w:trPr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2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3</w:t>
            </w:r>
          </w:p>
        </w:tc>
      </w:tr>
      <w:tr w:rsidR="0094352F" w:rsidTr="0094352F">
        <w:trPr>
          <w:cantSplit/>
          <w:trHeight w:val="120"/>
          <w:jc w:val="center"/>
        </w:trPr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94352F" w:rsidRDefault="0094352F">
            <w:pPr>
              <w:rPr>
                <w:rFonts w:ascii="Arial" w:hAnsi="Arial" w:cs="Arial"/>
                <w:b/>
                <w:lang w:bidi="hi-IN"/>
              </w:rPr>
            </w:pPr>
            <w:r>
              <w:rPr>
                <w:rFonts w:ascii="Arial" w:hAnsi="Arial" w:cs="Arial"/>
                <w:b/>
                <w:highlight w:val="white"/>
                <w:lang w:bidi="hi-IN"/>
              </w:rPr>
              <w:t>Typ/Zastosowanie</w:t>
            </w:r>
          </w:p>
          <w:p w:rsidR="0094352F" w:rsidRDefault="0094352F">
            <w:pPr>
              <w:rPr>
                <w:rFonts w:ascii="Arial" w:hAnsi="Arial" w:cs="Arial"/>
                <w:b/>
                <w:lang w:bidi="hi-IN"/>
              </w:rPr>
            </w:pPr>
          </w:p>
          <w:p w:rsidR="0094352F" w:rsidRDefault="0094352F">
            <w:pPr>
              <w:rPr>
                <w:rFonts w:ascii="Arial" w:hAnsi="Arial" w:cs="Arial"/>
                <w:b/>
                <w:lang w:bidi="hi-IN"/>
              </w:rPr>
            </w:pPr>
          </w:p>
          <w:p w:rsidR="0094352F" w:rsidRDefault="0094352F">
            <w:pPr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 xml:space="preserve">Komputer stacjonarny. Wykorzystywany dla potrzeb </w:t>
            </w:r>
            <w:r>
              <w:rPr>
                <w:rFonts w:ascii="Arial" w:hAnsi="Arial" w:cs="Arial"/>
                <w:lang w:bidi="hi-IN"/>
              </w:rPr>
              <w:t>obsługi programów:</w:t>
            </w:r>
          </w:p>
          <w:p w:rsidR="0094352F" w:rsidRDefault="0094352F">
            <w:pPr>
              <w:rPr>
                <w:rFonts w:ascii="Arial" w:hAnsi="Arial" w:cs="Arial"/>
                <w:lang w:val="en-US" w:bidi="hi-IN"/>
              </w:rPr>
            </w:pPr>
            <w:r>
              <w:rPr>
                <w:rFonts w:ascii="Arial" w:hAnsi="Arial" w:cs="Arial"/>
                <w:lang w:val="en-US" w:bidi="hi-IN"/>
              </w:rPr>
              <w:t>ArcGIS 10.7</w:t>
            </w:r>
          </w:p>
          <w:p w:rsidR="0094352F" w:rsidRDefault="0094352F">
            <w:pPr>
              <w:rPr>
                <w:rFonts w:ascii="Arial" w:hAnsi="Arial" w:cs="Arial"/>
                <w:lang w:val="en-US" w:bidi="hi-IN"/>
              </w:rPr>
            </w:pPr>
            <w:r>
              <w:rPr>
                <w:rFonts w:ascii="Arial" w:hAnsi="Arial" w:cs="Arial"/>
                <w:lang w:val="en-US" w:bidi="hi-IN"/>
              </w:rPr>
              <w:t>ModFlow 6.1</w:t>
            </w:r>
          </w:p>
          <w:p w:rsidR="0094352F" w:rsidRDefault="0094352F">
            <w:pPr>
              <w:rPr>
                <w:rFonts w:ascii="Arial" w:hAnsi="Arial" w:cs="Arial"/>
                <w:lang w:val="en-US" w:bidi="hi-IN"/>
              </w:rPr>
            </w:pPr>
            <w:r>
              <w:rPr>
                <w:rFonts w:ascii="Arial" w:hAnsi="Arial" w:cs="Arial"/>
                <w:lang w:val="en-US" w:bidi="hi-IN"/>
              </w:rPr>
              <w:t>Agisoft PhotoScan Professional</w:t>
            </w:r>
          </w:p>
          <w:p w:rsidR="0094352F" w:rsidRDefault="0094352F">
            <w:pPr>
              <w:rPr>
                <w:rFonts w:ascii="Arial" w:hAnsi="Arial" w:cs="Arial"/>
                <w:lang w:val="en-US" w:bidi="hi-IN"/>
              </w:rPr>
            </w:pPr>
            <w:r>
              <w:rPr>
                <w:rFonts w:ascii="Arial" w:hAnsi="Arial" w:cs="Arial"/>
                <w:lang w:val="en-US" w:bidi="hi-IN"/>
              </w:rPr>
              <w:t>Matlab (wersje od 2012a bo 2019b)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(programy są w posiadaniu Zamawiającego).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Zamawiający wymaga pełnej kompatybilności w/w programów z oferowanym komputerem stacjonarnym.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4352F" w:rsidRDefault="0094352F">
            <w:pPr>
              <w:ind w:left="78"/>
              <w:jc w:val="center"/>
              <w:rPr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Spełnia / Nie spełnia*</w:t>
            </w: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  <w:lang w:bidi="hi-IN"/>
              </w:rPr>
            </w:pPr>
          </w:p>
        </w:tc>
      </w:tr>
      <w:tr w:rsidR="0094352F" w:rsidTr="0094352F">
        <w:trPr>
          <w:cantSplit/>
          <w:trHeight w:val="4572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352F" w:rsidRDefault="0094352F">
            <w:pPr>
              <w:rPr>
                <w:rFonts w:ascii="Arial" w:hAnsi="Arial" w:cs="Arial"/>
                <w:b/>
                <w:sz w:val="22"/>
                <w:szCs w:val="22"/>
                <w:highlight w:val="white"/>
                <w:lang w:bidi="hi-IN"/>
              </w:rPr>
            </w:pPr>
          </w:p>
          <w:p w:rsidR="0094352F" w:rsidRDefault="0094352F">
            <w:pPr>
              <w:rPr>
                <w:rFonts w:ascii="Arial" w:hAnsi="Arial" w:cs="Arial"/>
                <w:b/>
                <w:sz w:val="22"/>
                <w:szCs w:val="22"/>
                <w:highlight w:val="white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  <w:lang w:bidi="hi-IN"/>
              </w:rPr>
              <w:t>Obudowa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>Midi Tower, wyposażona w możliwość montażu min: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>- 2 dysków 3,5" wewnątrz obudowy</w:t>
            </w:r>
            <w:r>
              <w:rPr>
                <w:rFonts w:ascii="Arial" w:hAnsi="Arial" w:cs="Arial"/>
                <w:lang w:bidi="hi-IN"/>
              </w:rPr>
              <w:t>.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Posiada min. 2x USB 3.0 na przodzie obudowy.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Posiada min. 2 wewnętrzne wentylatory.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Pozwala na montaż płyt głównych w</w:t>
            </w:r>
            <w:bookmarkStart w:id="0" w:name="_GoBack11"/>
            <w:bookmarkEnd w:id="0"/>
            <w:r>
              <w:rPr>
                <w:rFonts w:ascii="Arial" w:hAnsi="Arial" w:cs="Arial"/>
                <w:lang w:bidi="hi-IN"/>
              </w:rPr>
              <w:t xml:space="preserve"> formacie ITX, mATX, ATX.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Maksymalna wielkość obudowy to :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szerokość 22 cm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wysokość 46 cm</w:t>
            </w:r>
          </w:p>
          <w:p w:rsidR="0094352F" w:rsidRDefault="0094352F">
            <w:pPr>
              <w:rPr>
                <w:rFonts w:ascii="Arial" w:hAnsi="Arial" w:cs="Arial"/>
                <w:highlight w:val="white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głębokość 47 cm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352F" w:rsidRDefault="0094352F">
            <w:pPr>
              <w:ind w:left="78"/>
              <w:jc w:val="center"/>
              <w:rPr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Spełnia / Nie spełnia*</w:t>
            </w:r>
          </w:p>
          <w:p w:rsidR="0094352F" w:rsidRDefault="0094352F">
            <w:pPr>
              <w:ind w:left="78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ind w:left="78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Producent i model obudowy:</w:t>
            </w: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……………………………………….</w:t>
            </w:r>
          </w:p>
        </w:tc>
      </w:tr>
      <w:tr w:rsidR="0094352F" w:rsidTr="0094352F">
        <w:trPr>
          <w:cantSplit/>
          <w:trHeight w:val="454"/>
          <w:jc w:val="center"/>
        </w:trPr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  <w:lang w:bidi="hi-IN"/>
              </w:rPr>
              <w:lastRenderedPageBreak/>
              <w:t>Płyta główna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 xml:space="preserve">Płyta główna dostosowana do oferowanego procesora </w:t>
            </w:r>
            <w:r>
              <w:rPr>
                <w:rFonts w:ascii="Arial" w:hAnsi="Arial" w:cs="Arial"/>
                <w:highlight w:val="white"/>
                <w:lang w:bidi="hi-IN"/>
              </w:rPr>
              <w:br/>
              <w:t>i innych podzespołów, wspierająca technologię wielowątkowości oraz wielordzeniowości, wyposażona: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>- zintegrowaną kartę dźwiękową zgodną z HD,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>- zintegrowaną kartę sieciową10/100/1000 Mbit/s, RJ-45,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>- minimum 2 szt PCIe Express x16 i co najmniej 2 szt PCI Express x1,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>- kontroler SATA dla minimum 4 urządzeń w wersji SATA minimum 3.0</w:t>
            </w:r>
            <w:r>
              <w:rPr>
                <w:rFonts w:ascii="Arial" w:hAnsi="Arial" w:cs="Arial"/>
                <w:lang w:bidi="hi-IN"/>
              </w:rPr>
              <w:t>,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>- minimum 4 złącz DIMM z obsługą minimum 64 GB DDR pamięci RAM</w:t>
            </w:r>
            <w:r>
              <w:rPr>
                <w:rFonts w:ascii="Arial" w:hAnsi="Arial" w:cs="Arial"/>
                <w:lang w:bidi="hi-IN"/>
              </w:rPr>
              <w:t>,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- minimum 6szt portów USB z tyłu obudowy w tym minimum 2szt USB 3.1,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- minimum 2 USB 3.1 z przodu obudowy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- wyjście słuchawkowe oraz wejście mikrofonowe zarówno z tyłu jak i na przodzie obudowy,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>- minimum 1 port na dysk SSD m.2</w:t>
            </w:r>
            <w:r>
              <w:rPr>
                <w:rFonts w:ascii="Arial" w:hAnsi="Arial" w:cs="Arial"/>
                <w:lang w:bidi="hi-IN"/>
              </w:rPr>
              <w:t xml:space="preserve"> NVMe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Wymagana ilość portów nie może być uzyskana poprzez stosowanie dodatkowych przejściówek lub konwerterów.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352F" w:rsidRDefault="0094352F">
            <w:pPr>
              <w:ind w:left="78"/>
              <w:jc w:val="center"/>
              <w:rPr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Spełnia / Nie spełnia*</w:t>
            </w:r>
          </w:p>
          <w:p w:rsidR="0094352F" w:rsidRDefault="0094352F">
            <w:pPr>
              <w:ind w:left="78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ind w:left="78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Producent i model płyty głównej:</w:t>
            </w: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……………………………………….</w:t>
            </w:r>
          </w:p>
        </w:tc>
      </w:tr>
      <w:tr w:rsidR="0094352F" w:rsidTr="0094352F">
        <w:trPr>
          <w:cantSplit/>
          <w:trHeight w:val="454"/>
          <w:jc w:val="center"/>
        </w:trPr>
        <w:tc>
          <w:tcPr>
            <w:tcW w:w="22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  <w:lang w:bidi="hi-IN"/>
              </w:rPr>
              <w:t>Procesor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 w:rsidP="00575D58">
            <w:pPr>
              <w:rPr>
                <w:rFonts w:ascii="Arial" w:hAnsi="Arial" w:cs="Arial"/>
                <w:lang w:bidi="hi-IN"/>
              </w:rPr>
            </w:pPr>
            <w:bookmarkStart w:id="1" w:name="__DdeLink__208_1436090398"/>
            <w:bookmarkEnd w:id="1"/>
            <w:r>
              <w:rPr>
                <w:rFonts w:ascii="Arial" w:eastAsia="DejaVu Sans;Arial" w:hAnsi="Arial" w:cs="Arial"/>
                <w:highlight w:val="white"/>
                <w:lang w:bidi="hi-IN"/>
              </w:rPr>
              <w:t xml:space="preserve">Wydajność obliczeniowa procesora powinna wynosić minimum </w:t>
            </w:r>
            <w:r w:rsidRPr="00F05410">
              <w:rPr>
                <w:rFonts w:ascii="Arial" w:eastAsia="DejaVu Sans;Arial" w:hAnsi="Arial" w:cs="Arial"/>
                <w:lang w:bidi="hi-IN"/>
              </w:rPr>
              <w:t>20000 pkt.</w:t>
            </w:r>
            <w:r>
              <w:rPr>
                <w:rFonts w:ascii="Arial" w:eastAsia="DejaVu Sans;Arial" w:hAnsi="Arial" w:cs="Arial"/>
                <w:highlight w:val="white"/>
                <w:lang w:bidi="hi-IN"/>
              </w:rPr>
              <w:t xml:space="preserve"> w rankingu </w:t>
            </w:r>
            <w:r>
              <w:rPr>
                <w:rFonts w:ascii="Arial" w:hAnsi="Arial" w:cs="Arial"/>
                <w:lang w:bidi="hi-IN"/>
              </w:rPr>
              <w:t>PassMark - CPU MARK - HIGH END CPUs</w:t>
            </w:r>
            <w:r>
              <w:rPr>
                <w:rFonts w:ascii="Arial" w:hAnsi="Arial" w:cs="Arial"/>
                <w:bCs/>
                <w:highlight w:val="white"/>
                <w:lang w:bidi="hi-IN"/>
              </w:rPr>
              <w:t xml:space="preserve"> </w:t>
            </w:r>
            <w:r w:rsidR="00575D58">
              <w:rPr>
                <w:rFonts w:ascii="Arial" w:eastAsia="DejaVu Sans;Arial" w:hAnsi="Arial" w:cs="Arial"/>
                <w:bCs/>
                <w:highlight w:val="white"/>
                <w:lang w:bidi="hi-IN"/>
              </w:rPr>
              <w:t xml:space="preserve">zgodnie z wynikami rankingu. </w:t>
            </w:r>
            <w:r>
              <w:rPr>
                <w:rFonts w:ascii="Arial" w:eastAsia="DejaVu Sans;Arial" w:hAnsi="Arial" w:cs="Arial"/>
                <w:bCs/>
                <w:highlight w:val="white"/>
                <w:lang w:bidi="hi-IN"/>
              </w:rPr>
              <w:t>Wydruk Zamawiającego z rankingu PassMark stanowi załącznik nr 8 do SIWZ.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352F" w:rsidRDefault="0012028C" w:rsidP="0012028C">
            <w:pPr>
              <w:ind w:left="78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1. </w:t>
            </w:r>
            <w:r w:rsidR="0094352F">
              <w:rPr>
                <w:rFonts w:ascii="Arial" w:hAnsi="Arial" w:cs="Arial"/>
                <w:sz w:val="22"/>
                <w:szCs w:val="22"/>
                <w:lang w:bidi="hi-IN"/>
              </w:rPr>
              <w:t>Model procesora:</w:t>
            </w:r>
          </w:p>
          <w:p w:rsidR="0094352F" w:rsidRDefault="0094352F">
            <w:pPr>
              <w:ind w:left="78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 w:rsidP="0012028C">
            <w:pPr>
              <w:ind w:left="78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…………………………………</w:t>
            </w:r>
          </w:p>
          <w:p w:rsidR="0094352F" w:rsidRDefault="0094352F">
            <w:pPr>
              <w:ind w:left="78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12028C">
            <w:pPr>
              <w:ind w:left="78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2.</w:t>
            </w:r>
            <w:r w:rsidR="0094352F">
              <w:rPr>
                <w:rFonts w:ascii="Arial" w:hAnsi="Arial" w:cs="Arial"/>
                <w:sz w:val="22"/>
                <w:szCs w:val="22"/>
                <w:lang w:bidi="hi-IN"/>
              </w:rPr>
              <w:t>Ilość punktów w rankingu PassMark - CPU Mark</w:t>
            </w:r>
            <w:r w:rsidR="0094352F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 High End CPUs</w:t>
            </w:r>
            <w:r w:rsidR="0094352F">
              <w:rPr>
                <w:rFonts w:ascii="Arial" w:hAnsi="Arial" w:cs="Arial"/>
                <w:sz w:val="22"/>
                <w:szCs w:val="22"/>
                <w:lang w:bidi="hi-IN"/>
              </w:rPr>
              <w:t xml:space="preserve"> :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 w:rsidP="0012028C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………………………………</w:t>
            </w:r>
          </w:p>
          <w:p w:rsidR="0094352F" w:rsidRDefault="0094352F" w:rsidP="00575D58">
            <w:pPr>
              <w:rPr>
                <w:rFonts w:ascii="Arial" w:eastAsia="DejaVu Sans;Arial" w:hAnsi="Arial" w:cs="Arial"/>
                <w:sz w:val="22"/>
                <w:szCs w:val="22"/>
                <w:highlight w:val="white"/>
                <w:lang w:bidi="hi-IN"/>
              </w:rPr>
            </w:pPr>
          </w:p>
        </w:tc>
      </w:tr>
      <w:tr w:rsidR="0094352F" w:rsidTr="0094352F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352F" w:rsidRDefault="0094352F">
            <w:pP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Minimum 8 rdzeni i 16 wątków.</w:t>
            </w:r>
          </w:p>
          <w:p w:rsidR="0094352F" w:rsidRDefault="0094352F">
            <w:pPr>
              <w:rPr>
                <w:lang w:bidi="hi-IN"/>
              </w:rPr>
            </w:pP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ind w:left="78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Spełnia / Nie spełnia*</w:t>
            </w:r>
          </w:p>
        </w:tc>
      </w:tr>
      <w:tr w:rsidR="0094352F" w:rsidTr="0094352F">
        <w:trPr>
          <w:cantSplit/>
          <w:trHeight w:val="454"/>
          <w:jc w:val="center"/>
        </w:trPr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  <w:lang w:bidi="hi-IN"/>
              </w:rPr>
              <w:t>Pamięć operacyjna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Min. 64 GB DDR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Spełnia / Nie spełnia*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highlight w:val="white"/>
                <w:lang w:bidi="hi-IN"/>
              </w:rPr>
            </w:pPr>
          </w:p>
        </w:tc>
      </w:tr>
      <w:tr w:rsidR="0094352F" w:rsidTr="0094352F">
        <w:trPr>
          <w:cantSplit/>
          <w:trHeight w:val="1418"/>
          <w:jc w:val="center"/>
        </w:trPr>
        <w:tc>
          <w:tcPr>
            <w:tcW w:w="22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lastRenderedPageBreak/>
              <w:t>Karta graficzna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352F" w:rsidRDefault="0094352F">
            <w:pPr>
              <w:pStyle w:val="Standard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Dedykowana, posiadająca min. 11GB pamięci własnej - wsparcie dla CUDA</w:t>
            </w:r>
          </w:p>
          <w:p w:rsidR="0094352F" w:rsidRDefault="0094352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posiadająca minimum porty:</w:t>
            </w:r>
          </w:p>
          <w:p w:rsidR="0094352F" w:rsidRDefault="0094352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- 1x HDMI</w:t>
            </w:r>
          </w:p>
          <w:p w:rsidR="0094352F" w:rsidRDefault="0094352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- 1x DVI</w:t>
            </w:r>
          </w:p>
          <w:p w:rsidR="0094352F" w:rsidRDefault="0094352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- 1x Displayport lub miniDisplayport</w:t>
            </w:r>
          </w:p>
          <w:p w:rsidR="007F03C1" w:rsidRDefault="007F03C1">
            <w:pPr>
              <w:pStyle w:val="Standard"/>
              <w:rPr>
                <w:rFonts w:ascii="Arial" w:hAnsi="Arial" w:cs="Arial"/>
              </w:rPr>
            </w:pPr>
          </w:p>
          <w:p w:rsidR="00801D66" w:rsidRDefault="00801D66" w:rsidP="00801D66">
            <w:pPr>
              <w:pStyle w:val="Standard"/>
            </w:pPr>
            <w:r w:rsidRPr="008719C8">
              <w:rPr>
                <w:rFonts w:ascii="Arial" w:hAnsi="Arial" w:cs="Arial"/>
                <w:color w:val="FF0000"/>
              </w:rPr>
              <w:t xml:space="preserve">Zamawiający dopuści kartę graficzną, w której port DVI zostanie uzyskany za pomocą osobnego adaptera podłączonego do </w:t>
            </w:r>
            <w:r>
              <w:rPr>
                <w:rFonts w:ascii="Arial" w:hAnsi="Arial" w:cs="Arial"/>
                <w:color w:val="FF0000"/>
              </w:rPr>
              <w:t xml:space="preserve">dodatkowego </w:t>
            </w:r>
            <w:r w:rsidRPr="008719C8">
              <w:rPr>
                <w:rFonts w:ascii="Arial" w:hAnsi="Arial" w:cs="Arial"/>
                <w:color w:val="FF0000"/>
              </w:rPr>
              <w:t xml:space="preserve">DisplayPort </w:t>
            </w:r>
            <w:r>
              <w:rPr>
                <w:rFonts w:ascii="Arial" w:hAnsi="Arial" w:cs="Arial"/>
                <w:color w:val="FF0000"/>
              </w:rPr>
              <w:t>(ponad minimalne wymagania ilości portów)</w:t>
            </w:r>
            <w:r w:rsidRPr="008719C8">
              <w:rPr>
                <w:rFonts w:ascii="Arial" w:hAnsi="Arial" w:cs="Arial"/>
                <w:color w:val="FF0000"/>
              </w:rPr>
              <w:t>. W tym wypadku Wykonawca musi dołączyć do zestawu adapter DisplayPort-DVI</w:t>
            </w:r>
            <w:r>
              <w:rPr>
                <w:rFonts w:ascii="Arial" w:hAnsi="Arial" w:cs="Arial"/>
                <w:color w:val="FF0000"/>
              </w:rPr>
              <w:t>.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46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Spełnia / Nie spełnia*</w:t>
            </w:r>
          </w:p>
          <w:p w:rsidR="0094352F" w:rsidRDefault="0094352F">
            <w:pPr>
              <w:ind w:left="78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ind w:left="78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ind w:left="78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12028C" w:rsidP="0012028C">
            <w:pPr>
              <w:ind w:left="78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1.</w:t>
            </w:r>
            <w:r w:rsidR="0094352F">
              <w:rPr>
                <w:rFonts w:ascii="Arial" w:hAnsi="Arial" w:cs="Arial"/>
                <w:sz w:val="22"/>
                <w:szCs w:val="22"/>
                <w:lang w:bidi="hi-IN"/>
              </w:rPr>
              <w:t>Model karty graficznej:</w:t>
            </w:r>
          </w:p>
          <w:p w:rsidR="0094352F" w:rsidRDefault="0094352F">
            <w:pPr>
              <w:ind w:left="78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12028C" w:rsidP="0012028C">
            <w:pPr>
              <w:ind w:left="78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 </w:t>
            </w:r>
            <w:r w:rsidR="0094352F">
              <w:rPr>
                <w:rFonts w:ascii="Arial" w:hAnsi="Arial" w:cs="Arial"/>
                <w:sz w:val="22"/>
                <w:szCs w:val="22"/>
                <w:lang w:bidi="hi-IN"/>
              </w:rPr>
              <w:t>…………………………………</w:t>
            </w:r>
          </w:p>
          <w:p w:rsidR="0094352F" w:rsidRDefault="0094352F">
            <w:pPr>
              <w:ind w:left="78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12028C">
            <w:pPr>
              <w:ind w:left="78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2.</w:t>
            </w:r>
            <w:r w:rsidR="0094352F">
              <w:rPr>
                <w:rFonts w:ascii="Arial" w:hAnsi="Arial" w:cs="Arial"/>
                <w:sz w:val="22"/>
                <w:szCs w:val="22"/>
                <w:lang w:bidi="hi-IN"/>
              </w:rPr>
              <w:t xml:space="preserve">Ilość punktów w rankingu PassMark </w:t>
            </w:r>
            <w:r w:rsidR="00575D58">
              <w:rPr>
                <w:rFonts w:ascii="Arial" w:hAnsi="Arial" w:cs="Arial"/>
                <w:sz w:val="22"/>
                <w:szCs w:val="22"/>
                <w:lang w:bidi="hi-IN"/>
              </w:rPr>
              <w:t>–</w:t>
            </w:r>
            <w:r w:rsidR="0094352F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 w:rsidR="00575D58">
              <w:rPr>
                <w:rFonts w:ascii="Arial" w:hAnsi="Arial" w:cs="Arial"/>
                <w:sz w:val="22"/>
                <w:szCs w:val="22"/>
                <w:lang w:bidi="hi-IN"/>
              </w:rPr>
              <w:t xml:space="preserve">G3D MARK </w:t>
            </w:r>
            <w:r w:rsidR="0094352F">
              <w:rPr>
                <w:rFonts w:ascii="Arial" w:hAnsi="Arial" w:cs="Arial"/>
                <w:lang w:bidi="hi-IN"/>
              </w:rPr>
              <w:t>High End Video Card Chart</w:t>
            </w:r>
            <w:r w:rsidR="0094352F">
              <w:rPr>
                <w:rFonts w:ascii="Arial" w:hAnsi="Arial" w:cs="Arial"/>
                <w:sz w:val="22"/>
                <w:szCs w:val="22"/>
                <w:lang w:bidi="hi-IN"/>
              </w:rPr>
              <w:t>: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12028C" w:rsidP="0012028C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   </w:t>
            </w:r>
            <w:r w:rsidR="0094352F">
              <w:rPr>
                <w:rFonts w:ascii="Arial" w:hAnsi="Arial" w:cs="Arial"/>
                <w:sz w:val="22"/>
                <w:szCs w:val="22"/>
                <w:lang w:bidi="hi-IN"/>
              </w:rPr>
              <w:t>………………………………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highlight w:val="yellow"/>
                <w:lang w:bidi="hi-IN"/>
              </w:rPr>
            </w:pPr>
          </w:p>
        </w:tc>
      </w:tr>
      <w:tr w:rsidR="0094352F" w:rsidTr="0094352F">
        <w:trPr>
          <w:cantSplit/>
          <w:trHeight w:val="1417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75D58" w:rsidRPr="00575D58" w:rsidRDefault="0094352F" w:rsidP="00575D5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Wydajność obliczeniowa karty graficznej powinna wynosić minimum </w:t>
            </w:r>
            <w:r w:rsidR="00F05410" w:rsidRPr="00F05410">
              <w:rPr>
                <w:rFonts w:ascii="Arial" w:hAnsi="Arial" w:cs="Arial"/>
                <w:color w:val="auto"/>
              </w:rPr>
              <w:t>16</w:t>
            </w:r>
            <w:r w:rsidRPr="00F05410">
              <w:rPr>
                <w:rFonts w:ascii="Arial" w:hAnsi="Arial" w:cs="Arial"/>
                <w:color w:val="auto"/>
              </w:rPr>
              <w:t>500 pkt.</w:t>
            </w:r>
            <w:r>
              <w:rPr>
                <w:rFonts w:ascii="Arial" w:hAnsi="Arial" w:cs="Arial"/>
              </w:rPr>
              <w:t xml:space="preserve"> w rankingu</w:t>
            </w:r>
            <w:r w:rsidR="00BF55FB">
              <w:rPr>
                <w:rFonts w:ascii="Arial" w:hAnsi="Arial" w:cs="Arial"/>
              </w:rPr>
              <w:t xml:space="preserve"> PassMark- G3D MARK</w:t>
            </w:r>
            <w:r>
              <w:rPr>
                <w:rFonts w:ascii="Arial" w:hAnsi="Arial" w:cs="Arial"/>
              </w:rPr>
              <w:t xml:space="preserve"> High End Vide</w:t>
            </w:r>
            <w:r w:rsidR="00575D58">
              <w:rPr>
                <w:rFonts w:ascii="Arial" w:hAnsi="Arial" w:cs="Arial"/>
              </w:rPr>
              <w:t>o Card Chart zgodnie z wynikami</w:t>
            </w:r>
            <w:r w:rsidR="002B35F8">
              <w:rPr>
                <w:rFonts w:ascii="Arial" w:hAnsi="Arial" w:cs="Arial"/>
              </w:rPr>
              <w:t xml:space="preserve"> rankingu</w:t>
            </w:r>
            <w:r w:rsidR="00575D58">
              <w:rPr>
                <w:rFonts w:ascii="Arial" w:hAnsi="Arial" w:cs="Arial"/>
              </w:rPr>
              <w:t xml:space="preserve">. </w:t>
            </w:r>
            <w:r w:rsidR="00575D58">
              <w:rPr>
                <w:rFonts w:ascii="Arial" w:hAnsi="Arial" w:cs="Arial"/>
                <w:bCs/>
                <w:highlight w:val="white"/>
              </w:rPr>
              <w:t>Wydruk Zamawiającego z rankingu PassMark stanowi załącznik nr 9 do SIWZ.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rPr>
                <w:rFonts w:ascii="Arial" w:hAnsi="Arial" w:cs="Arial"/>
                <w:sz w:val="22"/>
                <w:szCs w:val="22"/>
                <w:highlight w:val="yellow"/>
                <w:lang w:bidi="hi-IN"/>
              </w:rPr>
            </w:pPr>
          </w:p>
        </w:tc>
      </w:tr>
      <w:tr w:rsidR="0094352F" w:rsidTr="0094352F">
        <w:trPr>
          <w:cantSplit/>
          <w:trHeight w:val="454"/>
          <w:jc w:val="center"/>
        </w:trPr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  <w:lang w:bidi="hi-IN"/>
              </w:rPr>
              <w:t>Dyski HDD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highlight w:val="white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>1szt dysku SATA HDD:</w:t>
            </w:r>
          </w:p>
          <w:p w:rsidR="0094352F" w:rsidRDefault="0094352F">
            <w:pPr>
              <w:rPr>
                <w:rFonts w:ascii="Arial" w:hAnsi="Arial" w:cs="Arial"/>
                <w:highlight w:val="white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>- pojemność minimum 4000 GB</w:t>
            </w:r>
          </w:p>
          <w:p w:rsidR="0094352F" w:rsidRDefault="0094352F">
            <w:pPr>
              <w:rPr>
                <w:rFonts w:ascii="Arial" w:hAnsi="Arial" w:cs="Arial"/>
                <w:highlight w:val="white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 xml:space="preserve">- minimum 6.0Gb/s. 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>- 7200 rpm</w:t>
            </w:r>
            <w:r>
              <w:rPr>
                <w:rFonts w:ascii="Arial" w:hAnsi="Arial" w:cs="Arial"/>
                <w:lang w:bidi="hi-IN"/>
              </w:rPr>
              <w:t>. obr/min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- MTBF minimum 0.5 mln godzin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352F" w:rsidRDefault="0094352F">
            <w:pPr>
              <w:ind w:right="409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ind w:right="409"/>
              <w:rPr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Producent i model dysku twardego:</w:t>
            </w:r>
          </w:p>
          <w:p w:rsidR="0094352F" w:rsidRDefault="0094352F">
            <w:pPr>
              <w:ind w:right="409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        ……………………………………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  <w:lang w:bidi="hi-IN"/>
              </w:rPr>
            </w:pPr>
          </w:p>
        </w:tc>
      </w:tr>
      <w:tr w:rsidR="0094352F" w:rsidTr="0094352F">
        <w:trPr>
          <w:cantSplit/>
          <w:trHeight w:val="454"/>
          <w:jc w:val="center"/>
        </w:trPr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Dyski SSD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>Dysk typu m.2 PCIe NVMe: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 xml:space="preserve">- minimum </w:t>
            </w:r>
            <w:r>
              <w:rPr>
                <w:rFonts w:ascii="Arial" w:hAnsi="Arial" w:cs="Arial"/>
                <w:lang w:bidi="hi-IN"/>
              </w:rPr>
              <w:t>500 GB,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- prędkość zapisu min. 1200 MB/s  oraz prędkość odczytu min. 2000 MB/s,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- MTBF minimum 2 mln godzin.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352F" w:rsidRDefault="0094352F">
            <w:pPr>
              <w:ind w:right="409"/>
              <w:rPr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Producent i model dysku SSD:</w:t>
            </w:r>
          </w:p>
          <w:p w:rsidR="0094352F" w:rsidRDefault="0094352F">
            <w:pPr>
              <w:ind w:right="409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……………………………………………………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  <w:lang w:bidi="hi-IN"/>
              </w:rPr>
            </w:pPr>
          </w:p>
        </w:tc>
      </w:tr>
      <w:tr w:rsidR="0094352F" w:rsidTr="0094352F">
        <w:trPr>
          <w:cantSplit/>
          <w:trHeight w:val="454"/>
          <w:jc w:val="center"/>
        </w:trPr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  <w:lang w:bidi="hi-IN"/>
              </w:rPr>
              <w:lastRenderedPageBreak/>
              <w:t>Zasilacz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Zasilacz o mocy min. 850W.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Certyfikat sprawności 80+ Gold lub wyższy lub równoważny: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Parametry równoważności: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- Sprawność przy obciążeniu 20% zasilacza minimum 90%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 xml:space="preserve">- Sprawność przy obciążeniu 100% zasilacza minimum 89% 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W pełni kompatybilny z kartą graficzną która jest w posiadaniu zamawiającego.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Spełnia / Nie spełnia*</w:t>
            </w: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Producent i model zasilacza:</w:t>
            </w:r>
          </w:p>
          <w:p w:rsidR="0094352F" w:rsidRDefault="0094352F">
            <w:pPr>
              <w:ind w:right="409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ind w:right="409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…………………………</w:t>
            </w:r>
          </w:p>
        </w:tc>
      </w:tr>
      <w:tr w:rsidR="0094352F" w:rsidTr="0094352F">
        <w:trPr>
          <w:cantSplit/>
          <w:trHeight w:val="454"/>
          <w:jc w:val="center"/>
        </w:trPr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Peryferie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Kabel zasilający  o długości min. 150cm zakończony wtykiem „europejskim”.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Spełnia / Nie spełnia*</w:t>
            </w:r>
          </w:p>
        </w:tc>
      </w:tr>
      <w:tr w:rsidR="0094352F" w:rsidTr="0094352F">
        <w:trPr>
          <w:cantSplit/>
          <w:trHeight w:val="2200"/>
          <w:jc w:val="center"/>
        </w:trPr>
        <w:tc>
          <w:tcPr>
            <w:tcW w:w="22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System operacyjny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352F" w:rsidRDefault="0094352F">
            <w:pPr>
              <w:rPr>
                <w:rFonts w:ascii="Arial" w:hAnsi="Arial" w:cs="Arial"/>
                <w:color w:val="000000"/>
                <w:lang w:bidi="hi-IN"/>
              </w:rPr>
            </w:pPr>
            <w:r>
              <w:rPr>
                <w:rFonts w:ascii="Arial" w:hAnsi="Arial" w:cs="Arial"/>
                <w:color w:val="000000"/>
                <w:lang w:bidi="hi-IN"/>
              </w:rPr>
              <w:t>Zainstalowany i aktywowany system operacyjny w wersji 64-bitowej spełniający poniższe wymagania (zamawiający spełnia warunki licencji edukacyjnej oprogramowania).</w:t>
            </w:r>
          </w:p>
          <w:p w:rsidR="0094352F" w:rsidRDefault="0094352F">
            <w:pPr>
              <w:rPr>
                <w:rFonts w:ascii="Arial" w:hAnsi="Arial" w:cs="Arial"/>
                <w:color w:val="000000"/>
                <w:lang w:bidi="hi-IN"/>
              </w:rPr>
            </w:pPr>
            <w:r>
              <w:rPr>
                <w:rFonts w:ascii="Arial" w:hAnsi="Arial" w:cs="Arial"/>
                <w:color w:val="000000"/>
                <w:lang w:bidi="hi-IN"/>
              </w:rPr>
              <w:t>- Pełna integracja z domeną Active Directory MS Windows (posiadaną przez Zamawiającego) opartą na serwerach Windows Server.</w:t>
            </w:r>
          </w:p>
          <w:p w:rsidR="0094352F" w:rsidRDefault="0094352F">
            <w:pPr>
              <w:rPr>
                <w:rFonts w:ascii="Arial" w:hAnsi="Arial" w:cs="Arial"/>
                <w:color w:val="000000"/>
                <w:lang w:bidi="hi-IN"/>
              </w:rPr>
            </w:pPr>
            <w:r>
              <w:rPr>
                <w:rFonts w:ascii="Arial" w:hAnsi="Arial" w:cs="Arial"/>
                <w:color w:val="000000"/>
                <w:lang w:bidi="hi-IN"/>
              </w:rPr>
              <w:t xml:space="preserve">- Zarządzanie komputerami poprzez Zasady Grup (GPO) Active Directory MS Windows (posiadaną przez Zamawiającego), WMI, PowerShell.(Zamawiający nie dopuszcza instalacji dodatkowego oprogramowania na posiadanym kontrolerze Active Directory) </w:t>
            </w:r>
          </w:p>
          <w:p w:rsidR="0094352F" w:rsidRDefault="0094352F">
            <w:pPr>
              <w:rPr>
                <w:rFonts w:ascii="Arial" w:hAnsi="Arial" w:cs="Arial"/>
                <w:color w:val="000000"/>
                <w:lang w:bidi="hi-IN"/>
              </w:rPr>
            </w:pPr>
            <w:r>
              <w:rPr>
                <w:rFonts w:ascii="Arial" w:hAnsi="Arial" w:cs="Arial"/>
                <w:color w:val="000000"/>
                <w:lang w:bidi="hi-IN"/>
              </w:rPr>
              <w:t>- Zainstalowany system operacyjny nie wymaga aktywacji za pomocą telefonu lub Internetu.</w:t>
            </w:r>
          </w:p>
          <w:p w:rsidR="0094352F" w:rsidRDefault="0094352F">
            <w:pPr>
              <w:rPr>
                <w:rFonts w:ascii="Arial" w:hAnsi="Arial" w:cs="Arial"/>
                <w:color w:val="000000"/>
                <w:lang w:bidi="hi-IN"/>
              </w:rPr>
            </w:pPr>
            <w:r>
              <w:rPr>
                <w:rFonts w:ascii="Arial" w:hAnsi="Arial" w:cs="Arial"/>
                <w:color w:val="000000"/>
                <w:lang w:bidi="hi-IN"/>
              </w:rPr>
              <w:t>- Oferowany system musi wspierać co najmniej 128 GB RAM.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highlight w:val="white"/>
                <w:lang w:bidi="hi-IN"/>
              </w:rPr>
            </w:pPr>
          </w:p>
        </w:tc>
        <w:tc>
          <w:tcPr>
            <w:tcW w:w="46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352F" w:rsidRDefault="0094352F">
            <w:pPr>
              <w:jc w:val="center"/>
              <w:rPr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Zainstalowany system operacyjny:</w:t>
            </w: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……………………………….</w:t>
            </w: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white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Spełnia / Nie spełnia*</w:t>
            </w:r>
          </w:p>
        </w:tc>
      </w:tr>
      <w:tr w:rsidR="0094352F" w:rsidTr="0094352F">
        <w:trPr>
          <w:cantSplit/>
          <w:trHeight w:val="842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color w:val="000000"/>
                <w:lang w:bidi="hi-IN"/>
              </w:rPr>
            </w:pPr>
            <w:r>
              <w:rPr>
                <w:rFonts w:ascii="Arial" w:hAnsi="Arial" w:cs="Arial"/>
                <w:color w:val="000000"/>
                <w:lang w:bidi="hi-IN"/>
              </w:rPr>
              <w:t>Zaoferowany system operacyjny musi być zainstalowany na dysku SSD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rPr>
                <w:rFonts w:ascii="Arial" w:hAnsi="Arial" w:cs="Arial"/>
                <w:color w:val="000000"/>
                <w:sz w:val="22"/>
                <w:szCs w:val="22"/>
                <w:highlight w:val="white"/>
                <w:lang w:bidi="hi-IN"/>
              </w:rPr>
            </w:pPr>
          </w:p>
        </w:tc>
      </w:tr>
      <w:tr w:rsidR="0094352F" w:rsidTr="0094352F">
        <w:trPr>
          <w:cantSplit/>
          <w:trHeight w:val="1126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color w:val="000000"/>
                <w:lang w:bidi="hi-IN"/>
              </w:rPr>
            </w:pPr>
            <w:r>
              <w:rPr>
                <w:rFonts w:ascii="Arial" w:hAnsi="Arial" w:cs="Arial"/>
                <w:color w:val="000000"/>
                <w:lang w:bidi="hi-IN"/>
              </w:rPr>
              <w:t>Wszystkie w/w funkcjonalności nie mogą być realizowane z zastosowaniem wszelkiego rodzaju emulacji lub wirtualizacji.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rPr>
                <w:rFonts w:ascii="Arial" w:hAnsi="Arial" w:cs="Arial"/>
                <w:color w:val="000000"/>
                <w:sz w:val="22"/>
                <w:szCs w:val="22"/>
                <w:highlight w:val="white"/>
                <w:lang w:bidi="hi-IN"/>
              </w:rPr>
            </w:pPr>
          </w:p>
        </w:tc>
      </w:tr>
    </w:tbl>
    <w:p w:rsidR="0094352F" w:rsidRDefault="0094352F" w:rsidP="0094352F">
      <w:pPr>
        <w:rPr>
          <w:rFonts w:ascii="Arial" w:hAnsi="Arial" w:cs="Arial"/>
          <w:sz w:val="22"/>
          <w:szCs w:val="22"/>
        </w:rPr>
      </w:pPr>
    </w:p>
    <w:p w:rsidR="0094352F" w:rsidRDefault="0094352F" w:rsidP="0094352F">
      <w:pPr>
        <w:rPr>
          <w:rFonts w:ascii="Arial" w:hAnsi="Arial" w:cs="Arial"/>
          <w:sz w:val="22"/>
          <w:szCs w:val="22"/>
        </w:rPr>
      </w:pPr>
    </w:p>
    <w:p w:rsidR="0094352F" w:rsidRDefault="0094352F" w:rsidP="0094352F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*Uwaga: kolumna nr 3 musi być wypełniona poprzez wpisanie we wskazanych miejscach dokładnych parametrów poszczególnych elementów będących przedmiotem oferty lub skreślenie „spełnia” / „nie spełnia”, w zależności czy poszczególne elementy będące przedmiotem oferty spełniają, czy nie spełniają poszczególne wymagania określone w kolumnie nr 2.</w:t>
      </w:r>
    </w:p>
    <w:p w:rsidR="0094352F" w:rsidRDefault="0094352F" w:rsidP="0094352F">
      <w:pPr>
        <w:jc w:val="both"/>
        <w:rPr>
          <w:rFonts w:ascii="Arial" w:hAnsi="Arial" w:cs="Arial"/>
          <w:b/>
        </w:rPr>
      </w:pPr>
    </w:p>
    <w:p w:rsidR="0094352F" w:rsidRDefault="0094352F" w:rsidP="0094352F">
      <w:pPr>
        <w:jc w:val="both"/>
        <w:rPr>
          <w:rFonts w:ascii="Arial" w:hAnsi="Arial" w:cs="Arial"/>
          <w:b/>
        </w:rPr>
      </w:pPr>
    </w:p>
    <w:p w:rsidR="0094352F" w:rsidRDefault="0094352F" w:rsidP="0094352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Komputer </w:t>
      </w:r>
      <w:r w:rsidR="00E71726">
        <w:rPr>
          <w:rFonts w:ascii="Arial" w:hAnsi="Arial" w:cs="Arial"/>
          <w:b/>
        </w:rPr>
        <w:t xml:space="preserve">stacjonarny PC typ II </w:t>
      </w:r>
    </w:p>
    <w:p w:rsidR="00E71726" w:rsidRPr="00E71726" w:rsidRDefault="00E71726" w:rsidP="00E71726">
      <w:pPr>
        <w:pStyle w:val="Akapitzlist"/>
        <w:jc w:val="both"/>
        <w:rPr>
          <w:rFonts w:ascii="Arial" w:hAnsi="Arial" w:cs="Arial"/>
          <w:b/>
        </w:rPr>
      </w:pPr>
    </w:p>
    <w:tbl>
      <w:tblPr>
        <w:tblStyle w:val="TableNormal"/>
        <w:tblW w:w="1106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297"/>
        <w:gridCol w:w="4152"/>
        <w:gridCol w:w="4616"/>
      </w:tblGrid>
      <w:tr w:rsidR="0094352F" w:rsidTr="0094352F">
        <w:trPr>
          <w:cantSplit/>
          <w:trHeight w:val="454"/>
          <w:tblHeader/>
          <w:jc w:val="center"/>
        </w:trPr>
        <w:tc>
          <w:tcPr>
            <w:tcW w:w="11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lang w:eastAsia="en-US" w:bidi="hi-IN"/>
              </w:rPr>
              <w:t>Komputer stacjonarny PC typ II</w:t>
            </w:r>
            <w:r>
              <w:rPr>
                <w:rFonts w:ascii="Arial" w:hAnsi="Arial" w:cs="Arial"/>
                <w:b/>
                <w:lang w:bidi="hi-IN"/>
              </w:rPr>
              <w:t>:</w:t>
            </w:r>
          </w:p>
        </w:tc>
      </w:tr>
      <w:tr w:rsidR="0094352F" w:rsidTr="0094352F">
        <w:trPr>
          <w:cantSplit/>
          <w:trHeight w:val="454"/>
          <w:tblHeader/>
          <w:jc w:val="center"/>
        </w:trPr>
        <w:tc>
          <w:tcPr>
            <w:tcW w:w="6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Wymagane parametry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Parametry urządzenia będącego przedmiotem oferty</w:t>
            </w:r>
          </w:p>
        </w:tc>
      </w:tr>
      <w:tr w:rsidR="0094352F" w:rsidTr="0094352F">
        <w:trPr>
          <w:cantSplit/>
          <w:trHeight w:val="454"/>
          <w:tblHeader/>
          <w:jc w:val="center"/>
        </w:trPr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1</w:t>
            </w:r>
          </w:p>
        </w:tc>
        <w:tc>
          <w:tcPr>
            <w:tcW w:w="4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2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3</w:t>
            </w:r>
          </w:p>
        </w:tc>
      </w:tr>
      <w:tr w:rsidR="0094352F" w:rsidTr="0094352F">
        <w:trPr>
          <w:cantSplit/>
          <w:trHeight w:val="2483"/>
          <w:jc w:val="center"/>
        </w:trPr>
        <w:tc>
          <w:tcPr>
            <w:tcW w:w="22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94352F" w:rsidRDefault="0094352F">
            <w:pPr>
              <w:rPr>
                <w:rFonts w:ascii="Arial" w:hAnsi="Arial" w:cs="Arial"/>
                <w:b/>
                <w:lang w:bidi="hi-IN"/>
              </w:rPr>
            </w:pPr>
            <w:r>
              <w:rPr>
                <w:rFonts w:ascii="Arial" w:hAnsi="Arial" w:cs="Arial"/>
                <w:b/>
                <w:highlight w:val="white"/>
                <w:lang w:bidi="hi-IN"/>
              </w:rPr>
              <w:t>Typ/Zastosowanie</w:t>
            </w:r>
          </w:p>
          <w:p w:rsidR="0094352F" w:rsidRDefault="0094352F">
            <w:pPr>
              <w:rPr>
                <w:rFonts w:ascii="Arial" w:hAnsi="Arial" w:cs="Arial"/>
                <w:b/>
                <w:lang w:bidi="hi-IN"/>
              </w:rPr>
            </w:pPr>
          </w:p>
          <w:p w:rsidR="0094352F" w:rsidRDefault="0094352F">
            <w:pPr>
              <w:rPr>
                <w:rFonts w:ascii="Arial" w:hAnsi="Arial" w:cs="Arial"/>
                <w:b/>
                <w:lang w:bidi="hi-IN"/>
              </w:rPr>
            </w:pPr>
          </w:p>
          <w:p w:rsidR="0094352F" w:rsidRDefault="0094352F">
            <w:pPr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</w:p>
        </w:tc>
        <w:tc>
          <w:tcPr>
            <w:tcW w:w="41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 xml:space="preserve">Komputer stacjonarny. Wykorzystywany dla potrzeb </w:t>
            </w:r>
            <w:r>
              <w:rPr>
                <w:rFonts w:ascii="Arial" w:hAnsi="Arial" w:cs="Arial"/>
                <w:lang w:bidi="hi-IN"/>
              </w:rPr>
              <w:t>obsługi programów:</w:t>
            </w:r>
          </w:p>
          <w:p w:rsidR="0094352F" w:rsidRDefault="0094352F">
            <w:pPr>
              <w:rPr>
                <w:rFonts w:ascii="Arial" w:hAnsi="Arial" w:cs="Arial"/>
                <w:lang w:val="en-US" w:bidi="hi-IN"/>
              </w:rPr>
            </w:pPr>
            <w:r>
              <w:rPr>
                <w:rFonts w:ascii="Arial" w:hAnsi="Arial" w:cs="Arial"/>
                <w:lang w:val="en-US" w:bidi="hi-IN"/>
              </w:rPr>
              <w:t>ArcGIS 10.7</w:t>
            </w:r>
          </w:p>
          <w:p w:rsidR="0094352F" w:rsidRDefault="0094352F">
            <w:pPr>
              <w:rPr>
                <w:rFonts w:ascii="Arial" w:hAnsi="Arial" w:cs="Arial"/>
                <w:lang w:val="en-US" w:bidi="hi-IN"/>
              </w:rPr>
            </w:pPr>
            <w:r>
              <w:rPr>
                <w:rFonts w:ascii="Arial" w:hAnsi="Arial" w:cs="Arial"/>
                <w:lang w:val="en-US" w:bidi="hi-IN"/>
              </w:rPr>
              <w:t>ModFlow 6.1</w:t>
            </w:r>
          </w:p>
          <w:p w:rsidR="0094352F" w:rsidRDefault="0094352F">
            <w:pPr>
              <w:rPr>
                <w:rFonts w:ascii="Arial" w:hAnsi="Arial" w:cs="Arial"/>
                <w:lang w:val="en-US" w:bidi="hi-IN"/>
              </w:rPr>
            </w:pPr>
            <w:r>
              <w:rPr>
                <w:rFonts w:ascii="Arial" w:hAnsi="Arial" w:cs="Arial"/>
                <w:lang w:val="en-US" w:bidi="hi-IN"/>
              </w:rPr>
              <w:t>Agisoft PhotoScan Professional</w:t>
            </w:r>
          </w:p>
          <w:p w:rsidR="0094352F" w:rsidRDefault="0094352F">
            <w:pPr>
              <w:rPr>
                <w:rFonts w:ascii="Arial" w:hAnsi="Arial" w:cs="Arial"/>
                <w:lang w:val="en-US" w:bidi="hi-IN"/>
              </w:rPr>
            </w:pPr>
            <w:r>
              <w:rPr>
                <w:rFonts w:ascii="Arial" w:hAnsi="Arial" w:cs="Arial"/>
                <w:lang w:val="en-US" w:bidi="hi-IN"/>
              </w:rPr>
              <w:t>Matlab (wersje od 2012a bo 2019b)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(programy są w posiadaniu Zamawiającego)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Komputer musi mieć możliwość obróbki i oglądania filmów  w jakości 4K.</w:t>
            </w:r>
          </w:p>
        </w:tc>
        <w:tc>
          <w:tcPr>
            <w:tcW w:w="46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4352F" w:rsidRDefault="0094352F">
            <w:pPr>
              <w:ind w:left="78"/>
              <w:jc w:val="center"/>
              <w:rPr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Spełnia / Nie spełnia*</w:t>
            </w: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  <w:lang w:bidi="hi-IN"/>
              </w:rPr>
            </w:pPr>
          </w:p>
        </w:tc>
      </w:tr>
      <w:tr w:rsidR="0094352F" w:rsidTr="0094352F">
        <w:trPr>
          <w:cantSplit/>
          <w:trHeight w:val="1318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</w:p>
        </w:tc>
        <w:tc>
          <w:tcPr>
            <w:tcW w:w="41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highlight w:val="white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Zamawiający wymaga pełnej kompatybilności w/w programów z oferowanym komputerem stacjonarnym.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rPr>
                <w:rFonts w:ascii="Arial" w:hAnsi="Arial" w:cs="Arial"/>
                <w:sz w:val="22"/>
                <w:szCs w:val="22"/>
                <w:highlight w:val="white"/>
                <w:lang w:bidi="hi-IN"/>
              </w:rPr>
            </w:pPr>
          </w:p>
        </w:tc>
      </w:tr>
      <w:tr w:rsidR="0094352F" w:rsidTr="0094352F">
        <w:trPr>
          <w:cantSplit/>
          <w:trHeight w:val="4572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352F" w:rsidRDefault="0094352F">
            <w:pPr>
              <w:rPr>
                <w:rFonts w:ascii="Arial" w:hAnsi="Arial" w:cs="Arial"/>
                <w:b/>
                <w:sz w:val="22"/>
                <w:szCs w:val="22"/>
                <w:highlight w:val="white"/>
                <w:lang w:bidi="hi-IN"/>
              </w:rPr>
            </w:pPr>
          </w:p>
          <w:p w:rsidR="0094352F" w:rsidRDefault="0094352F">
            <w:pPr>
              <w:rPr>
                <w:rFonts w:ascii="Arial" w:hAnsi="Arial" w:cs="Arial"/>
                <w:b/>
                <w:sz w:val="22"/>
                <w:szCs w:val="22"/>
                <w:highlight w:val="white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  <w:lang w:bidi="hi-IN"/>
              </w:rPr>
              <w:t>Obudowa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>Midi Tower, wyposażona w możliwość montażu min: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>- 2 dysków 3,5" wewnątrz obudowy</w:t>
            </w:r>
            <w:r>
              <w:rPr>
                <w:rFonts w:ascii="Arial" w:hAnsi="Arial" w:cs="Arial"/>
                <w:lang w:bidi="hi-IN"/>
              </w:rPr>
              <w:t>.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Posiada min. 2x USB 3.0 na przodzie obudowy.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Posiada min. 2 wewnętrzne wentylatory.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Pozwala na montaż płyt głównych w formacie ITX, mATX, ATX.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Maksymalna wielkość obudowy to :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szerokość 22 cm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wysokość 46 cm</w:t>
            </w:r>
          </w:p>
          <w:p w:rsidR="0094352F" w:rsidRDefault="0094352F">
            <w:pPr>
              <w:rPr>
                <w:rFonts w:ascii="Arial" w:hAnsi="Arial" w:cs="Arial"/>
                <w:highlight w:val="white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głębokość 47 cm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352F" w:rsidRDefault="0094352F">
            <w:pPr>
              <w:ind w:left="78"/>
              <w:jc w:val="center"/>
              <w:rPr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Spełnia / Nie spełnia*</w:t>
            </w:r>
          </w:p>
          <w:p w:rsidR="0094352F" w:rsidRDefault="0094352F">
            <w:pPr>
              <w:ind w:left="78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ind w:left="78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Producent i model obudowy:</w:t>
            </w: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……………………………………….</w:t>
            </w:r>
          </w:p>
        </w:tc>
      </w:tr>
      <w:tr w:rsidR="0094352F" w:rsidTr="0094352F">
        <w:trPr>
          <w:cantSplit/>
          <w:trHeight w:val="454"/>
          <w:jc w:val="center"/>
        </w:trPr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  <w:lang w:bidi="hi-IN"/>
              </w:rPr>
              <w:lastRenderedPageBreak/>
              <w:t>Płyta główna</w:t>
            </w:r>
          </w:p>
        </w:tc>
        <w:tc>
          <w:tcPr>
            <w:tcW w:w="4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 xml:space="preserve">Płyta główna dostosowana do oferowanego procesora </w:t>
            </w:r>
            <w:r>
              <w:rPr>
                <w:rFonts w:ascii="Arial" w:hAnsi="Arial" w:cs="Arial"/>
                <w:highlight w:val="white"/>
                <w:lang w:bidi="hi-IN"/>
              </w:rPr>
              <w:br/>
              <w:t>i innych podzespołów, wspierająca technologię wielowątkowości oraz wielordzeniowości, wyposażona: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>- zintegrowaną kartę dźwiękową zgodną z HD,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>- zintegrowaną kartę sieciową10/100/1000 Mbit/s, RJ-45,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>- minimum 2 szt PCIe Express x16 i co najmniej 2 szt PCI Express x1,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>- kontroler SATA dla minimum 4 urządzeń w wersji SATA minimum 3.0</w:t>
            </w:r>
            <w:r>
              <w:rPr>
                <w:rFonts w:ascii="Arial" w:hAnsi="Arial" w:cs="Arial"/>
                <w:lang w:bidi="hi-IN"/>
              </w:rPr>
              <w:t>,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>- minimum 4 złącz DIMM z obsługą minimum 64 GB DDR pamięci RAM</w:t>
            </w:r>
            <w:r>
              <w:rPr>
                <w:rFonts w:ascii="Arial" w:hAnsi="Arial" w:cs="Arial"/>
                <w:lang w:bidi="hi-IN"/>
              </w:rPr>
              <w:t>,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- minimum 6szt portów USB z tyłu obudowy w tym minimum 2szt USB 3.1,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- minimum 2 USB 3.1 z przodu obudowy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- wyjście słuchawkowe oraz wejście mikrofonowe zarówno z tyłu jak i na przodzie  obudowy,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>- minimum 1 port na dysk SSD m.2</w:t>
            </w:r>
            <w:r>
              <w:rPr>
                <w:rFonts w:ascii="Arial" w:hAnsi="Arial" w:cs="Arial"/>
                <w:lang w:bidi="hi-IN"/>
              </w:rPr>
              <w:t xml:space="preserve"> NVMe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Wymagana ilość portów nie może być uzyskana poprzez stosowanie dodatkowych przejściówek lub konwerterów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352F" w:rsidRDefault="0094352F">
            <w:pPr>
              <w:ind w:left="78"/>
              <w:jc w:val="center"/>
              <w:rPr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Spełnia / Nie spełnia*</w:t>
            </w:r>
          </w:p>
          <w:p w:rsidR="0094352F" w:rsidRDefault="0094352F">
            <w:pPr>
              <w:ind w:left="78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ind w:left="78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Producent i model płyty głównej:</w:t>
            </w: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……………………………………….</w:t>
            </w:r>
          </w:p>
        </w:tc>
      </w:tr>
      <w:tr w:rsidR="0094352F" w:rsidTr="0094352F">
        <w:trPr>
          <w:cantSplit/>
          <w:trHeight w:val="454"/>
          <w:jc w:val="center"/>
        </w:trPr>
        <w:tc>
          <w:tcPr>
            <w:tcW w:w="22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  <w:lang w:bidi="hi-IN"/>
              </w:rPr>
              <w:t>Procesor</w:t>
            </w:r>
          </w:p>
        </w:tc>
        <w:tc>
          <w:tcPr>
            <w:tcW w:w="4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eastAsia="DejaVu Sans;Arial" w:hAnsi="Arial" w:cs="Arial"/>
                <w:highlight w:val="white"/>
                <w:lang w:bidi="hi-IN"/>
              </w:rPr>
              <w:t xml:space="preserve">Wydajność obliczeniowa procesora powinna wynosić minimum </w:t>
            </w:r>
            <w:r w:rsidRPr="00F05410">
              <w:rPr>
                <w:rFonts w:ascii="Arial" w:eastAsia="DejaVu Sans;Arial" w:hAnsi="Arial" w:cs="Arial"/>
                <w:lang w:bidi="hi-IN"/>
              </w:rPr>
              <w:t xml:space="preserve">20000 pkt. </w:t>
            </w:r>
            <w:r w:rsidR="00575D58">
              <w:rPr>
                <w:rFonts w:ascii="Arial" w:eastAsia="DejaVu Sans;Arial" w:hAnsi="Arial" w:cs="Arial"/>
                <w:highlight w:val="white"/>
                <w:lang w:bidi="hi-IN"/>
              </w:rPr>
              <w:t xml:space="preserve">w rankingu </w:t>
            </w:r>
            <w:r w:rsidR="00575D58">
              <w:rPr>
                <w:rFonts w:ascii="Arial" w:hAnsi="Arial" w:cs="Arial"/>
                <w:lang w:bidi="hi-IN"/>
              </w:rPr>
              <w:t>PassMark - CPU MARK - HIGH END CPUs</w:t>
            </w:r>
            <w:r w:rsidR="00575D58">
              <w:rPr>
                <w:rFonts w:ascii="Arial" w:hAnsi="Arial" w:cs="Arial"/>
                <w:bCs/>
                <w:highlight w:val="white"/>
                <w:lang w:bidi="hi-IN"/>
              </w:rPr>
              <w:t xml:space="preserve"> </w:t>
            </w:r>
            <w:r w:rsidR="00575D58">
              <w:rPr>
                <w:rFonts w:ascii="Arial" w:eastAsia="DejaVu Sans;Arial" w:hAnsi="Arial" w:cs="Arial"/>
                <w:bCs/>
                <w:highlight w:val="white"/>
                <w:lang w:bidi="hi-IN"/>
              </w:rPr>
              <w:t>zgodnie z wynikami rankingu. Wydruk Zamawiającego z rankingu PassMark stanowi załącznik nr 8 do SIWZ.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352F" w:rsidRDefault="0012028C" w:rsidP="0012028C">
            <w:pPr>
              <w:ind w:left="78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1.</w:t>
            </w:r>
            <w:r w:rsidR="0094352F">
              <w:rPr>
                <w:rFonts w:ascii="Arial" w:hAnsi="Arial" w:cs="Arial"/>
                <w:sz w:val="22"/>
                <w:szCs w:val="22"/>
                <w:lang w:bidi="hi-IN"/>
              </w:rPr>
              <w:t>Model procesora:</w:t>
            </w:r>
          </w:p>
          <w:p w:rsidR="0094352F" w:rsidRDefault="0094352F">
            <w:pPr>
              <w:ind w:left="78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12028C" w:rsidP="0012028C">
            <w:pPr>
              <w:ind w:left="78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 </w:t>
            </w:r>
            <w:r w:rsidR="0094352F">
              <w:rPr>
                <w:rFonts w:ascii="Arial" w:hAnsi="Arial" w:cs="Arial"/>
                <w:sz w:val="22"/>
                <w:szCs w:val="22"/>
                <w:lang w:bidi="hi-IN"/>
              </w:rPr>
              <w:t>…………………………………</w:t>
            </w:r>
          </w:p>
          <w:p w:rsidR="0094352F" w:rsidRDefault="0094352F">
            <w:pPr>
              <w:ind w:left="78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12028C">
            <w:pPr>
              <w:ind w:left="78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2.</w:t>
            </w:r>
            <w:r w:rsidR="0094352F">
              <w:rPr>
                <w:rFonts w:ascii="Arial" w:hAnsi="Arial" w:cs="Arial"/>
                <w:sz w:val="22"/>
                <w:szCs w:val="22"/>
                <w:lang w:bidi="hi-IN"/>
              </w:rPr>
              <w:t>Ilość punktów w rankingu PassMark - CPU Mark</w:t>
            </w:r>
            <w:r w:rsidR="0094352F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 High End CPUs</w:t>
            </w:r>
            <w:r w:rsidR="0094352F">
              <w:rPr>
                <w:rFonts w:ascii="Arial" w:hAnsi="Arial" w:cs="Arial"/>
                <w:sz w:val="22"/>
                <w:szCs w:val="22"/>
                <w:lang w:bidi="hi-IN"/>
              </w:rPr>
              <w:t xml:space="preserve"> :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12028C" w:rsidP="0012028C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  </w:t>
            </w:r>
            <w:r w:rsidR="0094352F">
              <w:rPr>
                <w:rFonts w:ascii="Arial" w:hAnsi="Arial" w:cs="Arial"/>
                <w:sz w:val="22"/>
                <w:szCs w:val="22"/>
                <w:lang w:bidi="hi-IN"/>
              </w:rPr>
              <w:t>………………………………</w:t>
            </w:r>
          </w:p>
          <w:p w:rsidR="0094352F" w:rsidRDefault="0094352F" w:rsidP="00575D58">
            <w:pPr>
              <w:rPr>
                <w:rFonts w:ascii="Arial" w:eastAsia="DejaVu Sans;Arial" w:hAnsi="Arial" w:cs="Arial"/>
                <w:sz w:val="22"/>
                <w:szCs w:val="22"/>
                <w:highlight w:val="white"/>
                <w:lang w:bidi="hi-IN"/>
              </w:rPr>
            </w:pPr>
          </w:p>
        </w:tc>
      </w:tr>
      <w:tr w:rsidR="0094352F" w:rsidTr="0094352F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</w:p>
        </w:tc>
        <w:tc>
          <w:tcPr>
            <w:tcW w:w="4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352F" w:rsidRDefault="0094352F">
            <w:pP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Minimum 8 rdzeni i 16 wątków.</w:t>
            </w:r>
          </w:p>
          <w:p w:rsidR="0094352F" w:rsidRDefault="0094352F">
            <w:pPr>
              <w:rPr>
                <w:lang w:bidi="hi-IN"/>
              </w:rPr>
            </w:pP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ind w:left="78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Spełnia / Nie spełnia*</w:t>
            </w:r>
          </w:p>
        </w:tc>
      </w:tr>
      <w:tr w:rsidR="0094352F" w:rsidTr="0094352F">
        <w:trPr>
          <w:cantSplit/>
          <w:trHeight w:val="454"/>
          <w:jc w:val="center"/>
        </w:trPr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  <w:lang w:bidi="hi-IN"/>
              </w:rPr>
              <w:t>Pamięć operacyjna</w:t>
            </w:r>
          </w:p>
        </w:tc>
        <w:tc>
          <w:tcPr>
            <w:tcW w:w="4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Min. 64 GB DDR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Spełnia / Nie spełnia*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highlight w:val="white"/>
                <w:lang w:bidi="hi-IN"/>
              </w:rPr>
            </w:pPr>
          </w:p>
        </w:tc>
      </w:tr>
      <w:tr w:rsidR="0094352F" w:rsidTr="0094352F">
        <w:trPr>
          <w:cantSplit/>
          <w:trHeight w:val="820"/>
          <w:jc w:val="center"/>
        </w:trPr>
        <w:tc>
          <w:tcPr>
            <w:tcW w:w="22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  <w:lang w:bidi="hi-IN"/>
              </w:rPr>
              <w:lastRenderedPageBreak/>
              <w:t>Karta graficzna</w:t>
            </w:r>
          </w:p>
        </w:tc>
        <w:tc>
          <w:tcPr>
            <w:tcW w:w="4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>Dedykowana, posiadająca min. 8GB pamięci własnej - wsparcie dla CUDA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- posiadająca minimum porty: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- 1x HDMI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- 1x DVI</w:t>
            </w:r>
          </w:p>
          <w:p w:rsidR="0094352F" w:rsidRDefault="0094352F">
            <w:pPr>
              <w:rPr>
                <w:rFonts w:ascii="Arial" w:hAnsi="Arial" w:cs="Arial"/>
                <w:highlight w:val="yellow"/>
                <w:lang w:val="en-US" w:bidi="hi-IN"/>
              </w:rPr>
            </w:pPr>
            <w:r>
              <w:rPr>
                <w:rFonts w:ascii="Arial" w:hAnsi="Arial" w:cs="Arial"/>
                <w:lang w:bidi="hi-IN"/>
              </w:rPr>
              <w:t>- 1x Displayport lub miniDisplayport</w:t>
            </w:r>
            <w:r>
              <w:rPr>
                <w:rFonts w:ascii="Arial" w:hAnsi="Arial" w:cs="Arial"/>
                <w:highlight w:val="yellow"/>
                <w:lang w:val="en-US" w:bidi="hi-IN"/>
              </w:rPr>
              <w:t xml:space="preserve"> </w:t>
            </w:r>
          </w:p>
          <w:p w:rsidR="007F03C1" w:rsidRDefault="007F03C1">
            <w:pPr>
              <w:rPr>
                <w:rFonts w:ascii="Arial" w:hAnsi="Arial" w:cs="Arial"/>
                <w:highlight w:val="yellow"/>
                <w:lang w:val="en-US" w:bidi="hi-IN"/>
              </w:rPr>
            </w:pPr>
          </w:p>
          <w:p w:rsidR="00801D66" w:rsidRDefault="00801D66" w:rsidP="00801D66">
            <w:pPr>
              <w:pStyle w:val="Standard"/>
            </w:pPr>
            <w:r w:rsidRPr="008719C8">
              <w:rPr>
                <w:rFonts w:ascii="Arial" w:hAnsi="Arial" w:cs="Arial"/>
                <w:color w:val="FF0000"/>
              </w:rPr>
              <w:t xml:space="preserve">Zamawiający dopuści kartę graficzną, w której port DVI zostanie uzyskany za pomocą osobnego adaptera podłączonego do </w:t>
            </w:r>
            <w:r>
              <w:rPr>
                <w:rFonts w:ascii="Arial" w:hAnsi="Arial" w:cs="Arial"/>
                <w:color w:val="FF0000"/>
              </w:rPr>
              <w:t xml:space="preserve">dodatkowego </w:t>
            </w:r>
            <w:r w:rsidRPr="008719C8">
              <w:rPr>
                <w:rFonts w:ascii="Arial" w:hAnsi="Arial" w:cs="Arial"/>
                <w:color w:val="FF0000"/>
              </w:rPr>
              <w:t xml:space="preserve">DisplayPort </w:t>
            </w:r>
            <w:r>
              <w:rPr>
                <w:rFonts w:ascii="Arial" w:hAnsi="Arial" w:cs="Arial"/>
                <w:color w:val="FF0000"/>
              </w:rPr>
              <w:t>(ponad minimalne wymagania ilości portów)</w:t>
            </w:r>
            <w:r w:rsidRPr="008719C8">
              <w:rPr>
                <w:rFonts w:ascii="Arial" w:hAnsi="Arial" w:cs="Arial"/>
                <w:color w:val="FF0000"/>
              </w:rPr>
              <w:t>. W tym wypadku Wykonawca musi dołączyć do zestawu adapter DisplayPort-DVI</w:t>
            </w:r>
            <w:r>
              <w:rPr>
                <w:rFonts w:ascii="Arial" w:hAnsi="Arial" w:cs="Arial"/>
                <w:color w:val="FF0000"/>
              </w:rPr>
              <w:t>.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bookmarkStart w:id="2" w:name="_GoBack"/>
            <w:bookmarkEnd w:id="2"/>
          </w:p>
        </w:tc>
        <w:tc>
          <w:tcPr>
            <w:tcW w:w="46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Spełnia / Nie spełnia*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ind w:left="78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ind w:left="78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12028C" w:rsidP="0012028C">
            <w:pPr>
              <w:ind w:left="78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1.</w:t>
            </w:r>
            <w:r w:rsidR="0094352F">
              <w:rPr>
                <w:rFonts w:ascii="Arial" w:hAnsi="Arial" w:cs="Arial"/>
                <w:sz w:val="22"/>
                <w:szCs w:val="22"/>
                <w:lang w:bidi="hi-IN"/>
              </w:rPr>
              <w:t>Model karty graficznej:</w:t>
            </w:r>
          </w:p>
          <w:p w:rsidR="0094352F" w:rsidRDefault="0094352F">
            <w:pPr>
              <w:ind w:left="78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12028C" w:rsidP="0012028C">
            <w:pPr>
              <w:ind w:left="78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 </w:t>
            </w:r>
            <w:r w:rsidR="0094352F">
              <w:rPr>
                <w:rFonts w:ascii="Arial" w:hAnsi="Arial" w:cs="Arial"/>
                <w:sz w:val="22"/>
                <w:szCs w:val="22"/>
                <w:lang w:bidi="hi-IN"/>
              </w:rPr>
              <w:t>…………………………………</w:t>
            </w:r>
          </w:p>
          <w:p w:rsidR="0094352F" w:rsidRDefault="0094352F">
            <w:pPr>
              <w:ind w:left="78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12028C">
            <w:pPr>
              <w:ind w:left="78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2.</w:t>
            </w:r>
            <w:r w:rsidR="0094352F">
              <w:rPr>
                <w:rFonts w:ascii="Arial" w:hAnsi="Arial" w:cs="Arial"/>
                <w:sz w:val="22"/>
                <w:szCs w:val="22"/>
                <w:lang w:bidi="hi-IN"/>
              </w:rPr>
              <w:t xml:space="preserve">Ilość punktów w rankingu PassMark </w:t>
            </w:r>
            <w:r w:rsidR="00575D58">
              <w:rPr>
                <w:rFonts w:ascii="Arial" w:hAnsi="Arial" w:cs="Arial"/>
                <w:sz w:val="22"/>
                <w:szCs w:val="22"/>
                <w:lang w:bidi="hi-IN"/>
              </w:rPr>
              <w:t>–</w:t>
            </w:r>
            <w:r w:rsidR="0094352F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r w:rsidR="00575D58">
              <w:rPr>
                <w:rFonts w:ascii="Arial" w:hAnsi="Arial" w:cs="Arial"/>
                <w:sz w:val="22"/>
                <w:szCs w:val="22"/>
                <w:lang w:bidi="hi-IN"/>
              </w:rPr>
              <w:t xml:space="preserve">G3D MARK </w:t>
            </w:r>
            <w:r w:rsidR="0094352F">
              <w:rPr>
                <w:rFonts w:ascii="Arial" w:hAnsi="Arial" w:cs="Arial"/>
                <w:lang w:bidi="hi-IN"/>
              </w:rPr>
              <w:t>High End Video Card Chart</w:t>
            </w:r>
            <w:r w:rsidR="0094352F">
              <w:rPr>
                <w:rFonts w:ascii="Arial" w:hAnsi="Arial" w:cs="Arial"/>
                <w:sz w:val="22"/>
                <w:szCs w:val="22"/>
                <w:lang w:bidi="hi-IN"/>
              </w:rPr>
              <w:t>: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12028C" w:rsidP="0012028C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  </w:t>
            </w:r>
            <w:r w:rsidR="0094352F">
              <w:rPr>
                <w:rFonts w:ascii="Arial" w:hAnsi="Arial" w:cs="Arial"/>
                <w:sz w:val="22"/>
                <w:szCs w:val="22"/>
                <w:lang w:bidi="hi-IN"/>
              </w:rPr>
              <w:t>………………………………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94352F" w:rsidTr="0094352F">
        <w:trPr>
          <w:cantSplit/>
          <w:trHeight w:val="820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</w:p>
        </w:tc>
        <w:tc>
          <w:tcPr>
            <w:tcW w:w="4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Wspierająca pracę w rozdzielczości 4K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94352F" w:rsidTr="0094352F">
        <w:trPr>
          <w:cantSplit/>
          <w:trHeight w:val="820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</w:p>
        </w:tc>
        <w:tc>
          <w:tcPr>
            <w:tcW w:w="4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 xml:space="preserve">Wydajność obliczeniowa karty graficznej powinna wynosić minimum </w:t>
            </w:r>
            <w:r w:rsidRPr="00F05410">
              <w:rPr>
                <w:rFonts w:ascii="Arial" w:hAnsi="Arial" w:cs="Arial"/>
                <w:lang w:bidi="hi-IN"/>
              </w:rPr>
              <w:t>15500 pkt.</w:t>
            </w:r>
            <w:r>
              <w:rPr>
                <w:rFonts w:ascii="Arial" w:hAnsi="Arial" w:cs="Arial"/>
                <w:lang w:bidi="hi-IN"/>
              </w:rPr>
              <w:t xml:space="preserve"> </w:t>
            </w:r>
            <w:r w:rsidR="00575D58">
              <w:rPr>
                <w:rFonts w:ascii="Arial" w:hAnsi="Arial" w:cs="Arial"/>
              </w:rPr>
              <w:t>w rankingu PassMark- G3D MARK High End Video Card Chart zgodnie z wynikami</w:t>
            </w:r>
            <w:r w:rsidR="002B35F8">
              <w:rPr>
                <w:rFonts w:ascii="Arial" w:hAnsi="Arial" w:cs="Arial"/>
              </w:rPr>
              <w:t xml:space="preserve"> rankingu</w:t>
            </w:r>
            <w:r w:rsidR="00575D58">
              <w:rPr>
                <w:rFonts w:ascii="Arial" w:hAnsi="Arial" w:cs="Arial"/>
              </w:rPr>
              <w:t xml:space="preserve">. </w:t>
            </w:r>
            <w:r w:rsidR="00575D58">
              <w:rPr>
                <w:rFonts w:ascii="Arial" w:eastAsia="DejaVu Sans;Arial" w:hAnsi="Arial" w:cs="Arial"/>
                <w:bCs/>
                <w:highlight w:val="white"/>
                <w:lang w:bidi="hi-IN"/>
              </w:rPr>
              <w:t>Wydruk Zamawiającego z rankingu</w:t>
            </w:r>
            <w:r w:rsidR="00575D58">
              <w:rPr>
                <w:rFonts w:ascii="Arial" w:hAnsi="Arial" w:cs="Arial"/>
                <w:bCs/>
                <w:highlight w:val="white"/>
              </w:rPr>
              <w:t xml:space="preserve"> PassMark stanowi załącznik nr 9</w:t>
            </w:r>
            <w:r w:rsidR="00575D58">
              <w:rPr>
                <w:rFonts w:ascii="Arial" w:eastAsia="DejaVu Sans;Arial" w:hAnsi="Arial" w:cs="Arial"/>
                <w:bCs/>
                <w:highlight w:val="white"/>
                <w:lang w:bidi="hi-IN"/>
              </w:rPr>
              <w:t xml:space="preserve"> do SIWZ.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94352F" w:rsidTr="0094352F">
        <w:trPr>
          <w:cantSplit/>
          <w:trHeight w:val="454"/>
          <w:jc w:val="center"/>
        </w:trPr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  <w:lang w:bidi="hi-IN"/>
              </w:rPr>
              <w:t>Dyski HDD</w:t>
            </w:r>
          </w:p>
        </w:tc>
        <w:tc>
          <w:tcPr>
            <w:tcW w:w="4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highlight w:val="white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>1szt dysku SATA HDD:</w:t>
            </w:r>
          </w:p>
          <w:p w:rsidR="0094352F" w:rsidRDefault="0094352F">
            <w:pPr>
              <w:rPr>
                <w:rFonts w:ascii="Arial" w:hAnsi="Arial" w:cs="Arial"/>
                <w:highlight w:val="white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>- pojemność minimum 4000 GB</w:t>
            </w:r>
          </w:p>
          <w:p w:rsidR="0094352F" w:rsidRDefault="0094352F">
            <w:pPr>
              <w:rPr>
                <w:rFonts w:ascii="Arial" w:hAnsi="Arial" w:cs="Arial"/>
                <w:highlight w:val="white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 xml:space="preserve">- minimum 6.0Gb/s. 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>- 7200 rpm</w:t>
            </w:r>
            <w:r>
              <w:rPr>
                <w:rFonts w:ascii="Arial" w:hAnsi="Arial" w:cs="Arial"/>
                <w:lang w:bidi="hi-IN"/>
              </w:rPr>
              <w:t>. obr/min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- MTBF minimum 0.5 mln godzin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352F" w:rsidRDefault="0094352F">
            <w:pPr>
              <w:ind w:right="409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 w:rsidP="0012028C">
            <w:pPr>
              <w:ind w:right="409"/>
              <w:jc w:val="center"/>
              <w:rPr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Producent i model dysku twardego:</w:t>
            </w:r>
          </w:p>
          <w:p w:rsidR="0094352F" w:rsidRDefault="0094352F">
            <w:pPr>
              <w:ind w:right="409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        ……………………………………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  <w:lang w:bidi="hi-IN"/>
              </w:rPr>
            </w:pPr>
          </w:p>
        </w:tc>
      </w:tr>
      <w:tr w:rsidR="0094352F" w:rsidTr="0094352F">
        <w:trPr>
          <w:cantSplit/>
          <w:trHeight w:val="454"/>
          <w:jc w:val="center"/>
        </w:trPr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Dyski SSD</w:t>
            </w:r>
          </w:p>
        </w:tc>
        <w:tc>
          <w:tcPr>
            <w:tcW w:w="4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>Dysk typu m.2 PCIe NVMe: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highlight w:val="white"/>
                <w:lang w:bidi="hi-IN"/>
              </w:rPr>
              <w:t xml:space="preserve">- minimum </w:t>
            </w:r>
            <w:r>
              <w:rPr>
                <w:rFonts w:ascii="Arial" w:hAnsi="Arial" w:cs="Arial"/>
                <w:lang w:bidi="hi-IN"/>
              </w:rPr>
              <w:t>500 GB,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- prędkość zapisu min. 1200 MB/s  oraz prędkość odczytu min. 2000 MB/s,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- MTBF minimum 2 mln godzin.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352F" w:rsidRDefault="0094352F" w:rsidP="0012028C">
            <w:pPr>
              <w:ind w:right="409"/>
              <w:jc w:val="center"/>
              <w:rPr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Producent i model dysku SSD:</w:t>
            </w:r>
          </w:p>
          <w:p w:rsidR="0094352F" w:rsidRDefault="0094352F">
            <w:pPr>
              <w:ind w:right="409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A37BC0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   </w:t>
            </w:r>
            <w:r w:rsidR="0094352F">
              <w:rPr>
                <w:rFonts w:ascii="Arial" w:hAnsi="Arial" w:cs="Arial"/>
                <w:sz w:val="22"/>
                <w:szCs w:val="22"/>
                <w:lang w:bidi="hi-IN"/>
              </w:rPr>
              <w:t>……………………………………………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  <w:lang w:bidi="hi-IN"/>
              </w:rPr>
            </w:pPr>
          </w:p>
        </w:tc>
      </w:tr>
      <w:tr w:rsidR="0094352F" w:rsidTr="0094352F">
        <w:trPr>
          <w:cantSplit/>
          <w:trHeight w:val="454"/>
          <w:jc w:val="center"/>
        </w:trPr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white"/>
                <w:lang w:bidi="hi-IN"/>
              </w:rPr>
              <w:lastRenderedPageBreak/>
              <w:t>Zasilacz</w:t>
            </w:r>
          </w:p>
        </w:tc>
        <w:tc>
          <w:tcPr>
            <w:tcW w:w="4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Zasilacz o mocy min. 850W.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Certyfikat sprawności 80+ Gold lub wyższy lub równoważny: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Parametry równoważności: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- Sprawność przy obciążeniu 20% zasilacza minimum 90%</w:t>
            </w:r>
          </w:p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 xml:space="preserve">- Sprawność przy obciążeniu 100% zasilacza minimum 89% 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W pełni kompatybilny z kartą graficzną która jest w posiadaniu zamawiającego.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Spełnia / Nie spełnia*</w:t>
            </w: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Producent i model zasilacza:</w:t>
            </w:r>
          </w:p>
          <w:p w:rsidR="0094352F" w:rsidRDefault="0094352F">
            <w:pPr>
              <w:ind w:right="409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ind w:right="409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highlight w:val="white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…………………………</w:t>
            </w:r>
          </w:p>
        </w:tc>
      </w:tr>
      <w:tr w:rsidR="0094352F" w:rsidTr="0094352F">
        <w:trPr>
          <w:cantSplit/>
          <w:trHeight w:val="454"/>
          <w:jc w:val="center"/>
        </w:trPr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Peryferie</w:t>
            </w:r>
          </w:p>
        </w:tc>
        <w:tc>
          <w:tcPr>
            <w:tcW w:w="4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Kabel zasilający  o długości min. 150cm zakończony wtykiem „europejskim”.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Spełnia / Nie spełnia*</w:t>
            </w:r>
          </w:p>
        </w:tc>
      </w:tr>
      <w:tr w:rsidR="0094352F" w:rsidTr="0094352F">
        <w:trPr>
          <w:cantSplit/>
          <w:trHeight w:val="2200"/>
          <w:jc w:val="center"/>
        </w:trPr>
        <w:tc>
          <w:tcPr>
            <w:tcW w:w="22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System operacyjny</w:t>
            </w:r>
          </w:p>
        </w:tc>
        <w:tc>
          <w:tcPr>
            <w:tcW w:w="4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color w:val="000000"/>
                <w:lang w:bidi="hi-IN"/>
              </w:rPr>
            </w:pPr>
            <w:r>
              <w:rPr>
                <w:rFonts w:ascii="Arial" w:hAnsi="Arial" w:cs="Arial"/>
                <w:color w:val="000000"/>
                <w:lang w:bidi="hi-IN"/>
              </w:rPr>
              <w:t>Zainstalowany i aktywowany system operacyjny w wersji 64-bitowej spełniający poniższe wymagania (zamawiający spełnia warunki licencji edukacyjnej oprogramowania).</w:t>
            </w:r>
          </w:p>
          <w:p w:rsidR="0094352F" w:rsidRDefault="0094352F">
            <w:pPr>
              <w:rPr>
                <w:rFonts w:ascii="Arial" w:hAnsi="Arial" w:cs="Arial"/>
                <w:color w:val="000000"/>
                <w:lang w:bidi="hi-IN"/>
              </w:rPr>
            </w:pPr>
            <w:r>
              <w:rPr>
                <w:rFonts w:ascii="Arial" w:hAnsi="Arial" w:cs="Arial"/>
                <w:color w:val="000000"/>
                <w:lang w:bidi="hi-IN"/>
              </w:rPr>
              <w:t>- Pełna integracja z domeną Active Directory MS Windows (posiadaną przez Zamawiającego) opartą na serwerach Windows Server.</w:t>
            </w:r>
          </w:p>
          <w:p w:rsidR="0094352F" w:rsidRDefault="0094352F">
            <w:pPr>
              <w:rPr>
                <w:rFonts w:ascii="Arial" w:hAnsi="Arial" w:cs="Arial"/>
                <w:color w:val="000000"/>
                <w:lang w:bidi="hi-IN"/>
              </w:rPr>
            </w:pPr>
            <w:r>
              <w:rPr>
                <w:rFonts w:ascii="Arial" w:hAnsi="Arial" w:cs="Arial"/>
                <w:color w:val="000000"/>
                <w:lang w:bidi="hi-IN"/>
              </w:rPr>
              <w:t xml:space="preserve">- Zarządzanie komputerami poprzez Zasady Grup (GPO) Active Directory MS Windows (posiadaną przez Zamawiającego), WMI, PowerShell.(Zamawiający nie dopuszcza instalacji dodatkowego oprogramowania na posiadanym kontrolerze Active Directory) </w:t>
            </w:r>
          </w:p>
          <w:p w:rsidR="0094352F" w:rsidRDefault="0094352F">
            <w:pPr>
              <w:rPr>
                <w:rFonts w:ascii="Arial" w:hAnsi="Arial" w:cs="Arial"/>
                <w:color w:val="000000"/>
                <w:lang w:bidi="hi-IN"/>
              </w:rPr>
            </w:pPr>
            <w:r>
              <w:rPr>
                <w:rFonts w:ascii="Arial" w:hAnsi="Arial" w:cs="Arial"/>
                <w:color w:val="000000"/>
                <w:lang w:bidi="hi-IN"/>
              </w:rPr>
              <w:t>- Zainstalowany system operacyjny nie wymaga aktywacji za pomocą telefonu lub Internetu.</w:t>
            </w:r>
          </w:p>
          <w:p w:rsidR="0094352F" w:rsidRDefault="0094352F">
            <w:pPr>
              <w:rPr>
                <w:rFonts w:ascii="Arial" w:hAnsi="Arial" w:cs="Arial"/>
                <w:color w:val="000000"/>
                <w:lang w:bidi="hi-IN"/>
              </w:rPr>
            </w:pPr>
            <w:r>
              <w:rPr>
                <w:rFonts w:ascii="Arial" w:hAnsi="Arial" w:cs="Arial"/>
                <w:color w:val="000000"/>
                <w:lang w:bidi="hi-IN"/>
              </w:rPr>
              <w:t>- Oferowany system musi wspierać co najmniej 128 GB RAM.</w:t>
            </w:r>
          </w:p>
          <w:p w:rsidR="0094352F" w:rsidRDefault="0094352F">
            <w:pPr>
              <w:rPr>
                <w:rFonts w:ascii="Arial" w:hAnsi="Arial" w:cs="Arial"/>
                <w:sz w:val="22"/>
                <w:szCs w:val="22"/>
                <w:highlight w:val="white"/>
                <w:lang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 xml:space="preserve"> </w:t>
            </w:r>
          </w:p>
        </w:tc>
        <w:tc>
          <w:tcPr>
            <w:tcW w:w="46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352F" w:rsidRDefault="0094352F">
            <w:pPr>
              <w:jc w:val="center"/>
              <w:rPr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Zainstalowany system operacyjny:</w:t>
            </w: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……………………………….</w:t>
            </w:r>
          </w:p>
          <w:p w:rsidR="0094352F" w:rsidRDefault="0094352F">
            <w:pPr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9435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white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Spełnia / Nie spełnia*</w:t>
            </w:r>
          </w:p>
        </w:tc>
      </w:tr>
      <w:tr w:rsidR="0094352F" w:rsidTr="0094352F">
        <w:trPr>
          <w:cantSplit/>
          <w:trHeight w:val="842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4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color w:val="000000"/>
                <w:lang w:bidi="hi-IN"/>
              </w:rPr>
            </w:pPr>
            <w:r>
              <w:rPr>
                <w:rFonts w:ascii="Arial" w:hAnsi="Arial" w:cs="Arial"/>
                <w:color w:val="000000"/>
                <w:lang w:bidi="hi-IN"/>
              </w:rPr>
              <w:t>Zaoferowany system operacyjny musi być zainstalowany na dysku SSD.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rPr>
                <w:rFonts w:ascii="Arial" w:hAnsi="Arial" w:cs="Arial"/>
                <w:color w:val="000000"/>
                <w:sz w:val="22"/>
                <w:szCs w:val="22"/>
                <w:highlight w:val="white"/>
                <w:lang w:bidi="hi-IN"/>
              </w:rPr>
            </w:pPr>
          </w:p>
        </w:tc>
      </w:tr>
      <w:tr w:rsidR="0094352F" w:rsidTr="0094352F">
        <w:trPr>
          <w:cantSplit/>
          <w:trHeight w:val="1128"/>
          <w:jc w:val="center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4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4352F" w:rsidRDefault="0094352F">
            <w:pPr>
              <w:rPr>
                <w:rFonts w:ascii="Arial" w:hAnsi="Arial" w:cs="Arial"/>
                <w:color w:val="000000"/>
                <w:lang w:bidi="hi-IN"/>
              </w:rPr>
            </w:pPr>
            <w:r>
              <w:rPr>
                <w:rFonts w:ascii="Arial" w:hAnsi="Arial" w:cs="Arial"/>
                <w:color w:val="000000"/>
                <w:lang w:bidi="hi-IN"/>
              </w:rPr>
              <w:t>Wszystkie w/w funkcjonalności nie mogą być realizowane z zastosowaniem wszelkiego rodzaju emulacji lub wirtualizacji.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rPr>
                <w:rFonts w:ascii="Arial" w:hAnsi="Arial" w:cs="Arial"/>
                <w:color w:val="000000"/>
                <w:sz w:val="22"/>
                <w:szCs w:val="22"/>
                <w:highlight w:val="white"/>
                <w:lang w:bidi="hi-IN"/>
              </w:rPr>
            </w:pPr>
          </w:p>
        </w:tc>
      </w:tr>
    </w:tbl>
    <w:p w:rsidR="0094352F" w:rsidRDefault="0094352F" w:rsidP="0094352F">
      <w:pPr>
        <w:jc w:val="both"/>
        <w:rPr>
          <w:rFonts w:ascii="Arial" w:hAnsi="Arial" w:cs="Arial"/>
          <w:b/>
        </w:rPr>
      </w:pPr>
    </w:p>
    <w:p w:rsidR="0094352F" w:rsidRPr="00575D58" w:rsidRDefault="0094352F" w:rsidP="0094352F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*Uwaga: kolumna nr 3 musi być wypełniona poprzez wpisanie we wskazanych miejscach dokładnych parametrów poszczególnych elementów będących przedmiotem oferty lub skreślenie „spełnia” / „nie spełnia”, w zależności czy poszczególne elementy będące przedmiotem oferty spełniają, czy nie spełniają poszczególne wymagania określone w kolumnie nr 2.</w:t>
      </w:r>
    </w:p>
    <w:p w:rsidR="0094352F" w:rsidRDefault="0094352F" w:rsidP="0094352F">
      <w:pPr>
        <w:jc w:val="both"/>
        <w:rPr>
          <w:rFonts w:ascii="Arial" w:hAnsi="Arial" w:cs="Arial"/>
          <w:b/>
        </w:rPr>
      </w:pPr>
    </w:p>
    <w:p w:rsidR="0094352F" w:rsidRDefault="0094352F" w:rsidP="0094352F">
      <w:pPr>
        <w:jc w:val="both"/>
        <w:rPr>
          <w:rFonts w:ascii="Arial" w:hAnsi="Arial" w:cs="Arial"/>
          <w:b/>
        </w:rPr>
      </w:pPr>
    </w:p>
    <w:p w:rsidR="00E71726" w:rsidRPr="00E71726" w:rsidRDefault="00E71726" w:rsidP="00E71726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Monitor typ I </w:t>
      </w:r>
    </w:p>
    <w:tbl>
      <w:tblPr>
        <w:tblW w:w="10306" w:type="dxa"/>
        <w:tblInd w:w="-38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4" w:type="dxa"/>
        </w:tblCellMar>
        <w:tblLook w:val="04A0" w:firstRow="1" w:lastRow="0" w:firstColumn="1" w:lastColumn="0" w:noHBand="0" w:noVBand="1"/>
      </w:tblPr>
      <w:tblGrid>
        <w:gridCol w:w="2084"/>
        <w:gridCol w:w="4254"/>
        <w:gridCol w:w="3968"/>
      </w:tblGrid>
      <w:tr w:rsidR="0094352F" w:rsidTr="0094352F">
        <w:trPr>
          <w:cantSplit/>
          <w:trHeight w:val="454"/>
          <w:tblHeader/>
        </w:trPr>
        <w:tc>
          <w:tcPr>
            <w:tcW w:w="63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94352F" w:rsidRDefault="0094352F">
            <w:pPr>
              <w:pStyle w:val="Default"/>
              <w:rPr>
                <w:rFonts w:ascii="Arial" w:eastAsia="DejaVu Sans;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Monitor typ I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</w:tcPr>
          <w:p w:rsidR="0094352F" w:rsidRDefault="0094352F">
            <w:pPr>
              <w:widowControl w:val="0"/>
              <w:suppressLineNumbers/>
              <w:tabs>
                <w:tab w:val="left" w:pos="1770"/>
              </w:tabs>
              <w:suppressAutoHyphens/>
              <w:snapToGrid w:val="0"/>
              <w:jc w:val="center"/>
              <w:textAlignment w:val="baseline"/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</w:pPr>
          </w:p>
        </w:tc>
      </w:tr>
      <w:tr w:rsidR="0094352F" w:rsidTr="0094352F">
        <w:trPr>
          <w:cantSplit/>
          <w:trHeight w:val="454"/>
          <w:tblHeader/>
        </w:trPr>
        <w:tc>
          <w:tcPr>
            <w:tcW w:w="63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94352F" w:rsidRDefault="0094352F">
            <w:pPr>
              <w:pStyle w:val="Default"/>
              <w:jc w:val="center"/>
              <w:rPr>
                <w:rFonts w:ascii="Arial" w:eastAsia="DejaVu Sans;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b/>
                <w:sz w:val="22"/>
                <w:szCs w:val="22"/>
                <w:lang w:bidi="hi-IN"/>
              </w:rPr>
              <w:t>Wymagane parametry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widowControl w:val="0"/>
              <w:suppressLineNumbers/>
              <w:tabs>
                <w:tab w:val="left" w:pos="1770"/>
              </w:tabs>
              <w:suppressAutoHyphens/>
              <w:snapToGrid w:val="0"/>
              <w:jc w:val="center"/>
              <w:textAlignment w:val="baseline"/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  <w:t>Parametry urządzenia będącego przedmiotem oferty</w:t>
            </w:r>
          </w:p>
        </w:tc>
      </w:tr>
      <w:tr w:rsidR="0094352F" w:rsidTr="0094352F">
        <w:trPr>
          <w:cantSplit/>
          <w:trHeight w:val="454"/>
          <w:tblHeader/>
        </w:trPr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94352F" w:rsidRDefault="0094352F">
            <w:pPr>
              <w:widowControl w:val="0"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  <w:t>1</w:t>
            </w:r>
          </w:p>
        </w:tc>
        <w:tc>
          <w:tcPr>
            <w:tcW w:w="4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widowControl w:val="0"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  <w:t>2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widowControl w:val="0"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  <w:t>3</w:t>
            </w:r>
          </w:p>
        </w:tc>
      </w:tr>
      <w:tr w:rsidR="0094352F" w:rsidTr="0094352F">
        <w:trPr>
          <w:cantSplit/>
          <w:trHeight w:val="454"/>
        </w:trPr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94352F" w:rsidRDefault="0094352F">
            <w:pPr>
              <w:pStyle w:val="Default"/>
              <w:rPr>
                <w:rFonts w:ascii="Arial" w:eastAsia="DejaVu Sans;Arial" w:hAnsi="Arial" w:cs="Arial"/>
                <w:lang w:bidi="hi-IN"/>
              </w:rPr>
            </w:pPr>
            <w:r>
              <w:rPr>
                <w:rFonts w:ascii="Arial" w:eastAsia="DejaVu Sans;Arial" w:hAnsi="Arial" w:cs="Arial"/>
                <w:lang w:bidi="hi-IN"/>
              </w:rPr>
              <w:t>Typ</w:t>
            </w:r>
          </w:p>
        </w:tc>
        <w:tc>
          <w:tcPr>
            <w:tcW w:w="4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color w:val="00000A"/>
                <w:lang w:bidi="hi-IN"/>
              </w:rPr>
            </w:pPr>
            <w:r>
              <w:rPr>
                <w:rFonts w:ascii="Arial" w:eastAsia="DejaVu Sans;Arial" w:hAnsi="Arial" w:cs="Arial"/>
                <w:color w:val="00000A"/>
                <w:lang w:bidi="hi-IN"/>
              </w:rPr>
              <w:t>Monitor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widowControl w:val="0"/>
              <w:tabs>
                <w:tab w:val="left" w:pos="709"/>
              </w:tabs>
              <w:suppressAutoHyphens/>
              <w:textAlignment w:val="baseline"/>
              <w:rPr>
                <w:rFonts w:ascii="Arial" w:eastAsia="DejaVu Sans;Arial" w:hAnsi="Arial" w:cs="Arial"/>
                <w:kern w:val="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lang w:bidi="hi-IN"/>
              </w:rPr>
              <w:t xml:space="preserve">Typ/model monitora:…………….. </w:t>
            </w:r>
          </w:p>
        </w:tc>
      </w:tr>
      <w:tr w:rsidR="0094352F" w:rsidTr="0094352F">
        <w:trPr>
          <w:cantSplit/>
          <w:trHeight w:val="454"/>
        </w:trPr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94352F" w:rsidRDefault="0094352F">
            <w:pPr>
              <w:pStyle w:val="Default"/>
              <w:rPr>
                <w:rFonts w:ascii="Arial" w:eastAsia="Batang;바탕" w:hAnsi="Arial" w:cs="Arial"/>
                <w:lang w:val="en-US" w:eastAsia="ko-KR" w:bidi="hi-IN"/>
              </w:rPr>
            </w:pPr>
            <w:r>
              <w:rPr>
                <w:rFonts w:ascii="Arial" w:eastAsia="Batang;바탕" w:hAnsi="Arial" w:cs="Arial"/>
                <w:lang w:val="en-US" w:eastAsia="ko-KR" w:bidi="hi-IN"/>
              </w:rPr>
              <w:t>Panel</w:t>
            </w:r>
          </w:p>
        </w:tc>
        <w:tc>
          <w:tcPr>
            <w:tcW w:w="4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bCs/>
                <w:color w:val="00000A"/>
                <w:lang w:val="en-US" w:eastAsia="ko-KR" w:bidi="hi-IN"/>
              </w:rPr>
            </w:pPr>
            <w:r>
              <w:rPr>
                <w:rFonts w:ascii="Arial" w:eastAsia="Calibri" w:hAnsi="Arial" w:cs="Arial"/>
                <w:bCs/>
                <w:color w:val="00000A"/>
                <w:lang w:val="en-US" w:eastAsia="ko-KR" w:bidi="hi-IN"/>
              </w:rPr>
              <w:t>TN z podświetleniem LED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</w:tcPr>
          <w:p w:rsidR="0094352F" w:rsidRDefault="0094352F">
            <w:pPr>
              <w:widowControl w:val="0"/>
              <w:tabs>
                <w:tab w:val="left" w:pos="709"/>
              </w:tabs>
              <w:suppressAutoHyphens/>
              <w:textAlignment w:val="baseline"/>
              <w:rPr>
                <w:rFonts w:ascii="Arial" w:eastAsia="DejaVu Sans;Arial" w:hAnsi="Arial" w:cs="Arial"/>
                <w:kern w:val="2"/>
                <w:lang w:bidi="hi-IN"/>
              </w:rPr>
            </w:pPr>
          </w:p>
          <w:p w:rsidR="0094352F" w:rsidRDefault="0094352F">
            <w:pPr>
              <w:widowControl w:val="0"/>
              <w:tabs>
                <w:tab w:val="left" w:pos="709"/>
              </w:tabs>
              <w:suppressAutoHyphens/>
              <w:textAlignment w:val="baseline"/>
              <w:rPr>
                <w:rFonts w:ascii="Arial" w:eastAsia="DejaVu Sans;Arial" w:hAnsi="Arial" w:cs="Arial"/>
                <w:kern w:val="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lang w:bidi="hi-IN"/>
              </w:rPr>
              <w:t>Typ/rodzaj matrycy: ……………..</w:t>
            </w:r>
          </w:p>
          <w:p w:rsidR="0094352F" w:rsidRDefault="0094352F">
            <w:pPr>
              <w:widowControl w:val="0"/>
              <w:tabs>
                <w:tab w:val="left" w:pos="709"/>
              </w:tabs>
              <w:suppressAutoHyphens/>
              <w:textAlignment w:val="baseline"/>
              <w:rPr>
                <w:rFonts w:ascii="Arial" w:eastAsia="DejaVu Sans;Arial" w:hAnsi="Arial" w:cs="Arial"/>
                <w:kern w:val="2"/>
                <w:lang w:bidi="hi-IN"/>
              </w:rPr>
            </w:pPr>
          </w:p>
          <w:p w:rsidR="0094352F" w:rsidRDefault="0094352F">
            <w:pPr>
              <w:widowControl w:val="0"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Arial" w:eastAsia="DejaVu Sans;Arial" w:hAnsi="Arial" w:cs="Arial"/>
                <w:kern w:val="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lang w:bidi="hi-IN"/>
              </w:rPr>
              <w:t>Spełnia / Nie spełnia*</w:t>
            </w:r>
          </w:p>
        </w:tc>
      </w:tr>
      <w:tr w:rsidR="0094352F" w:rsidTr="0094352F">
        <w:trPr>
          <w:cantSplit/>
          <w:trHeight w:val="454"/>
        </w:trPr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94352F" w:rsidRDefault="0094352F">
            <w:pPr>
              <w:pStyle w:val="Default"/>
              <w:rPr>
                <w:rFonts w:ascii="Arial" w:eastAsia="Batang;바탕" w:hAnsi="Arial" w:cs="Arial"/>
                <w:lang w:val="en-US" w:eastAsia="ko-KR" w:bidi="hi-IN"/>
              </w:rPr>
            </w:pPr>
            <w:r>
              <w:rPr>
                <w:rFonts w:ascii="Arial" w:eastAsia="Batang;바탕" w:hAnsi="Arial" w:cs="Arial"/>
                <w:lang w:val="en-US" w:eastAsia="ko-KR" w:bidi="hi-IN"/>
              </w:rPr>
              <w:t>Przekątna ekranu</w:t>
            </w:r>
          </w:p>
        </w:tc>
        <w:tc>
          <w:tcPr>
            <w:tcW w:w="4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Batang;바탕" w:hAnsi="Arial" w:cs="Arial"/>
                <w:color w:val="00000A"/>
                <w:lang w:val="en-US" w:eastAsia="ko-KR" w:bidi="hi-IN"/>
              </w:rPr>
            </w:pPr>
            <w:r>
              <w:rPr>
                <w:rFonts w:ascii="Arial" w:eastAsia="Batang;바탕" w:hAnsi="Arial" w:cs="Arial"/>
                <w:color w:val="00000A"/>
                <w:lang w:val="en-US" w:eastAsia="ko-KR" w:bidi="hi-IN"/>
              </w:rPr>
              <w:t>Min. 24”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widowControl w:val="0"/>
              <w:tabs>
                <w:tab w:val="left" w:pos="709"/>
              </w:tabs>
              <w:suppressAutoHyphens/>
              <w:textAlignment w:val="baseline"/>
              <w:rPr>
                <w:rFonts w:ascii="Arial" w:eastAsia="DejaVu Sans;Arial" w:hAnsi="Arial" w:cs="Arial"/>
                <w:kern w:val="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lang w:bidi="hi-IN"/>
              </w:rPr>
              <w:t xml:space="preserve">Przekątna ekranu: ……………… </w:t>
            </w:r>
          </w:p>
        </w:tc>
      </w:tr>
      <w:tr w:rsidR="0094352F" w:rsidTr="0094352F">
        <w:trPr>
          <w:cantSplit/>
          <w:trHeight w:val="454"/>
        </w:trPr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94352F" w:rsidRDefault="0094352F">
            <w:pPr>
              <w:pStyle w:val="Default"/>
              <w:rPr>
                <w:rFonts w:ascii="Arial" w:eastAsia="Batang;바탕" w:hAnsi="Arial" w:cs="Arial"/>
                <w:lang w:val="en-US" w:eastAsia="ko-KR" w:bidi="hi-IN"/>
              </w:rPr>
            </w:pPr>
            <w:r>
              <w:rPr>
                <w:rFonts w:ascii="Arial" w:eastAsia="Batang;바탕" w:hAnsi="Arial" w:cs="Arial"/>
                <w:lang w:val="en-US" w:eastAsia="ko-KR" w:bidi="hi-IN"/>
              </w:rPr>
              <w:t>Rozdzielczość</w:t>
            </w:r>
          </w:p>
        </w:tc>
        <w:tc>
          <w:tcPr>
            <w:tcW w:w="4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Batang;바탕" w:hAnsi="Arial" w:cs="Arial"/>
                <w:color w:val="00000A"/>
                <w:lang w:val="en-US" w:eastAsia="ko-KR" w:bidi="hi-IN"/>
              </w:rPr>
            </w:pPr>
            <w:r>
              <w:rPr>
                <w:rFonts w:ascii="Arial" w:eastAsia="Batang;바탕" w:hAnsi="Arial" w:cs="Arial"/>
                <w:color w:val="00000A"/>
                <w:lang w:val="en-US" w:eastAsia="ko-KR" w:bidi="hi-IN"/>
              </w:rPr>
              <w:t>Min. 1920 x 1080 pixeli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widowControl w:val="0"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Arial" w:eastAsia="DejaVu Sans;Arial" w:hAnsi="Arial" w:cs="Arial"/>
                <w:kern w:val="2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Spełnia / Nie spełnia*</w:t>
            </w:r>
          </w:p>
        </w:tc>
      </w:tr>
      <w:tr w:rsidR="0094352F" w:rsidTr="0094352F">
        <w:trPr>
          <w:cantSplit/>
          <w:trHeight w:val="454"/>
        </w:trPr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94352F" w:rsidRDefault="0094352F">
            <w:pPr>
              <w:pStyle w:val="Default"/>
              <w:rPr>
                <w:rFonts w:ascii="Arial" w:eastAsia="Batang;바탕" w:hAnsi="Arial" w:cs="Arial"/>
                <w:lang w:val="en-US" w:eastAsia="ko-KR" w:bidi="hi-IN"/>
              </w:rPr>
            </w:pPr>
            <w:r>
              <w:rPr>
                <w:rFonts w:ascii="Arial" w:eastAsia="Batang;바탕" w:hAnsi="Arial" w:cs="Arial"/>
                <w:lang w:val="en-US" w:eastAsia="ko-KR" w:bidi="hi-IN"/>
              </w:rPr>
              <w:t>Złącza</w:t>
            </w:r>
          </w:p>
        </w:tc>
        <w:tc>
          <w:tcPr>
            <w:tcW w:w="4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Batang;바탕" w:hAnsi="Arial" w:cs="Arial"/>
                <w:color w:val="00000A"/>
                <w:lang w:eastAsia="ko-KR" w:bidi="hi-IN"/>
              </w:rPr>
            </w:pPr>
            <w:r>
              <w:rPr>
                <w:rFonts w:ascii="Arial" w:eastAsia="Batang;바탕" w:hAnsi="Arial" w:cs="Arial"/>
                <w:color w:val="00000A"/>
                <w:lang w:eastAsia="ko-KR" w:bidi="hi-IN"/>
              </w:rPr>
              <w:t>Minimalnie D-SUB, DVI, HDMI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widowControl w:val="0"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Arial" w:eastAsia="DejaVu Sans;Arial" w:hAnsi="Arial" w:cs="Arial"/>
                <w:kern w:val="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lang w:bidi="hi-IN"/>
              </w:rPr>
              <w:t>Spełnia / Nie spełnia*</w:t>
            </w:r>
          </w:p>
        </w:tc>
      </w:tr>
      <w:tr w:rsidR="0094352F" w:rsidTr="0094352F">
        <w:trPr>
          <w:cantSplit/>
          <w:trHeight w:val="454"/>
        </w:trPr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94352F" w:rsidRDefault="0094352F">
            <w:pPr>
              <w:pStyle w:val="Default"/>
              <w:rPr>
                <w:rFonts w:ascii="Arial" w:eastAsia="DejaVu Sans;Arial" w:hAnsi="Arial" w:cs="Arial"/>
                <w:lang w:bidi="hi-IN"/>
              </w:rPr>
            </w:pPr>
            <w:r>
              <w:rPr>
                <w:rFonts w:ascii="Arial" w:eastAsia="DejaVu Sans;Arial" w:hAnsi="Arial" w:cs="Arial"/>
                <w:lang w:bidi="hi-IN"/>
              </w:rPr>
              <w:t>Matryca</w:t>
            </w:r>
          </w:p>
        </w:tc>
        <w:tc>
          <w:tcPr>
            <w:tcW w:w="4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color w:val="00000A"/>
                <w:lang w:bidi="hi-IN"/>
              </w:rPr>
            </w:pPr>
            <w:r>
              <w:rPr>
                <w:rFonts w:ascii="Arial" w:eastAsia="Calibri" w:hAnsi="Arial" w:cs="Arial"/>
                <w:color w:val="00000A"/>
                <w:lang w:bidi="hi-IN"/>
              </w:rPr>
              <w:t>Matowa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widowControl w:val="0"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Arial" w:eastAsia="DejaVu Sans;Arial" w:hAnsi="Arial" w:cs="Arial"/>
                <w:kern w:val="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lang w:bidi="hi-IN"/>
              </w:rPr>
              <w:t>Spełnia / Nie spełnia*</w:t>
            </w:r>
          </w:p>
        </w:tc>
      </w:tr>
      <w:tr w:rsidR="0094352F" w:rsidTr="0094352F">
        <w:trPr>
          <w:cantSplit/>
          <w:trHeight w:val="454"/>
        </w:trPr>
        <w:tc>
          <w:tcPr>
            <w:tcW w:w="2084" w:type="dxa"/>
            <w:tcBorders>
              <w:top w:val="single" w:sz="2" w:space="0" w:color="000001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vAlign w:val="center"/>
            <w:hideMark/>
          </w:tcPr>
          <w:p w:rsidR="0094352F" w:rsidRDefault="0094352F">
            <w:pPr>
              <w:pStyle w:val="Defaul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Certyfikaty i standardy</w:t>
            </w:r>
          </w:p>
        </w:tc>
        <w:tc>
          <w:tcPr>
            <w:tcW w:w="4254" w:type="dxa"/>
            <w:tcBorders>
              <w:top w:val="single" w:sz="2" w:space="0" w:color="000001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Produkt zgodny ze standardem Energy Star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widowControl w:val="0"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Arial" w:eastAsia="DejaVu Sans;Arial" w:hAnsi="Arial" w:cs="Arial"/>
                <w:kern w:val="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lang w:bidi="hi-IN"/>
              </w:rPr>
              <w:t>Spełnia / Nie spełnia*</w:t>
            </w:r>
          </w:p>
        </w:tc>
      </w:tr>
      <w:tr w:rsidR="0094352F" w:rsidTr="0094352F">
        <w:trPr>
          <w:cantSplit/>
          <w:trHeight w:val="454"/>
        </w:trPr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94352F" w:rsidRDefault="0094352F">
            <w:pPr>
              <w:pStyle w:val="Default"/>
              <w:rPr>
                <w:rFonts w:ascii="Arial" w:eastAsia="DejaVu Sans;Arial" w:hAnsi="Arial" w:cs="Arial"/>
                <w:lang w:bidi="hi-IN"/>
              </w:rPr>
            </w:pPr>
            <w:r>
              <w:rPr>
                <w:rFonts w:ascii="Arial" w:eastAsia="DejaVu Sans;Arial" w:hAnsi="Arial" w:cs="Arial"/>
                <w:lang w:bidi="hi-IN"/>
              </w:rPr>
              <w:t>Dźwięk</w:t>
            </w:r>
          </w:p>
        </w:tc>
        <w:tc>
          <w:tcPr>
            <w:tcW w:w="4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color w:val="00000A"/>
                <w:lang w:bidi="hi-IN"/>
              </w:rPr>
            </w:pPr>
            <w:r>
              <w:rPr>
                <w:rFonts w:ascii="Arial" w:eastAsia="DejaVu Sans;Arial" w:hAnsi="Arial" w:cs="Arial"/>
                <w:color w:val="00000A"/>
                <w:lang w:bidi="hi-IN"/>
              </w:rPr>
              <w:t>Wbudowane głośniki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widowControl w:val="0"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Arial" w:eastAsia="DejaVu Sans;Arial" w:hAnsi="Arial" w:cs="Arial"/>
                <w:kern w:val="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lang w:bidi="hi-IN"/>
              </w:rPr>
              <w:t>Spełnia / Nie spełnia*</w:t>
            </w:r>
          </w:p>
        </w:tc>
      </w:tr>
      <w:tr w:rsidR="0094352F" w:rsidTr="0094352F">
        <w:trPr>
          <w:cantSplit/>
          <w:trHeight w:val="454"/>
        </w:trPr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94352F" w:rsidRDefault="0094352F">
            <w:pPr>
              <w:pStyle w:val="Default"/>
              <w:rPr>
                <w:rFonts w:ascii="Arial" w:eastAsia="DejaVu Sans;Arial" w:hAnsi="Arial" w:cs="Arial"/>
                <w:lang w:bidi="hi-IN"/>
              </w:rPr>
            </w:pPr>
            <w:r>
              <w:rPr>
                <w:rFonts w:ascii="Arial" w:eastAsia="DejaVu Sans;Arial" w:hAnsi="Arial" w:cs="Arial"/>
                <w:lang w:bidi="hi-IN"/>
              </w:rPr>
              <w:t>Wielkość plamki</w:t>
            </w:r>
          </w:p>
        </w:tc>
        <w:tc>
          <w:tcPr>
            <w:tcW w:w="4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color w:val="00000A"/>
                <w:lang w:bidi="hi-IN"/>
              </w:rPr>
            </w:pPr>
            <w:r>
              <w:rPr>
                <w:rFonts w:ascii="Arial" w:eastAsia="DejaVu Sans;Arial" w:hAnsi="Arial" w:cs="Arial"/>
                <w:color w:val="00000A"/>
                <w:lang w:bidi="hi-IN"/>
              </w:rPr>
              <w:t>Max. 0.280 mm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widowControl w:val="0"/>
              <w:tabs>
                <w:tab w:val="left" w:pos="709"/>
              </w:tabs>
              <w:suppressAutoHyphens/>
              <w:textAlignment w:val="baseline"/>
              <w:rPr>
                <w:rFonts w:ascii="Arial" w:eastAsia="DejaVu Sans;Arial" w:hAnsi="Arial" w:cs="Arial"/>
                <w:kern w:val="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lang w:bidi="hi-IN"/>
              </w:rPr>
              <w:t>Wielkość plamki: …………</w:t>
            </w:r>
          </w:p>
        </w:tc>
      </w:tr>
      <w:tr w:rsidR="0094352F" w:rsidTr="0094352F">
        <w:trPr>
          <w:cantSplit/>
          <w:trHeight w:val="454"/>
        </w:trPr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94352F" w:rsidRDefault="0094352F">
            <w:pPr>
              <w:pStyle w:val="Default"/>
              <w:rPr>
                <w:rFonts w:ascii="Arial" w:eastAsia="DejaVu Sans;Arial" w:hAnsi="Arial" w:cs="Arial"/>
                <w:lang w:bidi="hi-IN"/>
              </w:rPr>
            </w:pPr>
            <w:r>
              <w:rPr>
                <w:rFonts w:ascii="Arial" w:eastAsia="DejaVu Sans;Arial" w:hAnsi="Arial" w:cs="Arial"/>
                <w:lang w:bidi="hi-IN"/>
              </w:rPr>
              <w:t>Czas reakcji matrycy</w:t>
            </w:r>
          </w:p>
        </w:tc>
        <w:tc>
          <w:tcPr>
            <w:tcW w:w="4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Batang;바탕" w:hAnsi="Arial" w:cs="Arial"/>
                <w:color w:val="00000A"/>
                <w:lang w:val="en-US" w:eastAsia="ko-KR" w:bidi="hi-IN"/>
              </w:rPr>
            </w:pPr>
            <w:r>
              <w:rPr>
                <w:rFonts w:ascii="Arial" w:eastAsia="Batang;바탕" w:hAnsi="Arial" w:cs="Arial"/>
                <w:color w:val="00000A"/>
                <w:lang w:val="en-US" w:eastAsia="ko-KR" w:bidi="hi-IN"/>
              </w:rPr>
              <w:t>Max. 5ms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widowControl w:val="0"/>
              <w:tabs>
                <w:tab w:val="left" w:pos="709"/>
              </w:tabs>
              <w:suppressAutoHyphens/>
              <w:textAlignment w:val="baseline"/>
              <w:rPr>
                <w:rFonts w:ascii="Arial" w:eastAsia="DejaVu Sans;Arial" w:hAnsi="Arial" w:cs="Arial"/>
                <w:kern w:val="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lang w:bidi="hi-IN"/>
              </w:rPr>
              <w:t>Czas reakcji matrycy: …………</w:t>
            </w:r>
          </w:p>
        </w:tc>
      </w:tr>
      <w:tr w:rsidR="0094352F" w:rsidTr="0094352F">
        <w:trPr>
          <w:cantSplit/>
          <w:trHeight w:val="454"/>
        </w:trPr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94352F" w:rsidRDefault="0094352F">
            <w:pPr>
              <w:pStyle w:val="Default"/>
              <w:rPr>
                <w:rFonts w:ascii="Arial" w:eastAsia="DejaVu Sans;Arial" w:hAnsi="Arial" w:cs="Arial"/>
                <w:lang w:bidi="hi-IN"/>
              </w:rPr>
            </w:pPr>
            <w:r>
              <w:rPr>
                <w:rFonts w:ascii="Arial" w:eastAsia="DejaVu Sans;Arial" w:hAnsi="Arial" w:cs="Arial"/>
                <w:lang w:bidi="hi-IN"/>
              </w:rPr>
              <w:t>Jasność</w:t>
            </w:r>
          </w:p>
        </w:tc>
        <w:tc>
          <w:tcPr>
            <w:tcW w:w="4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bCs/>
                <w:color w:val="00000A"/>
                <w:lang w:bidi="hi-IN"/>
              </w:rPr>
            </w:pPr>
            <w:r>
              <w:rPr>
                <w:rFonts w:ascii="Arial" w:eastAsia="DejaVu Sans;Arial" w:hAnsi="Arial" w:cs="Arial"/>
                <w:bCs/>
                <w:color w:val="00000A"/>
                <w:lang w:bidi="hi-IN"/>
              </w:rPr>
              <w:t>Minimalnie 250cd/m2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widowControl w:val="0"/>
              <w:tabs>
                <w:tab w:val="left" w:pos="709"/>
              </w:tabs>
              <w:suppressAutoHyphens/>
              <w:textAlignment w:val="baseline"/>
              <w:rPr>
                <w:rFonts w:ascii="Arial" w:eastAsia="DejaVu Sans;Arial" w:hAnsi="Arial" w:cs="Arial"/>
                <w:kern w:val="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lang w:bidi="hi-IN"/>
              </w:rPr>
              <w:t>Jasność: …………</w:t>
            </w:r>
          </w:p>
        </w:tc>
      </w:tr>
    </w:tbl>
    <w:p w:rsidR="0094352F" w:rsidRDefault="0094352F" w:rsidP="0094352F">
      <w:pPr>
        <w:jc w:val="both"/>
        <w:rPr>
          <w:rFonts w:ascii="Arial" w:hAnsi="Arial" w:cs="Arial"/>
          <w:b/>
        </w:rPr>
      </w:pPr>
    </w:p>
    <w:p w:rsidR="0094352F" w:rsidRDefault="0094352F" w:rsidP="0094352F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*Uwaga: kolumna nr 3 musi być wypełniona poprzez wpisanie we wskazanych miejscach dokładnych parametrów poszczególnych elementów będących przedmiotem oferty lub skreślenie „spełnia” / „nie spełnia”, w zależności czy poszczególne elementy będące przedmiotem oferty spełniają, czy nie spełniają poszczególne wymagania określone w kolumnie nr 2.</w:t>
      </w:r>
    </w:p>
    <w:p w:rsidR="0094352F" w:rsidRDefault="0094352F" w:rsidP="0094352F">
      <w:pPr>
        <w:jc w:val="both"/>
        <w:rPr>
          <w:rFonts w:ascii="Arial" w:hAnsi="Arial" w:cs="Arial"/>
          <w:b/>
        </w:rPr>
      </w:pPr>
    </w:p>
    <w:p w:rsidR="0094352F" w:rsidRPr="00E71726" w:rsidRDefault="00E71726" w:rsidP="0094352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Monitor typ II </w:t>
      </w:r>
    </w:p>
    <w:tbl>
      <w:tblPr>
        <w:tblW w:w="10306" w:type="dxa"/>
        <w:tblInd w:w="-38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4" w:type="dxa"/>
        </w:tblCellMar>
        <w:tblLook w:val="04A0" w:firstRow="1" w:lastRow="0" w:firstColumn="1" w:lastColumn="0" w:noHBand="0" w:noVBand="1"/>
      </w:tblPr>
      <w:tblGrid>
        <w:gridCol w:w="2084"/>
        <w:gridCol w:w="4254"/>
        <w:gridCol w:w="3968"/>
      </w:tblGrid>
      <w:tr w:rsidR="0094352F" w:rsidTr="0094352F">
        <w:trPr>
          <w:cantSplit/>
          <w:trHeight w:val="454"/>
          <w:tblHeader/>
        </w:trPr>
        <w:tc>
          <w:tcPr>
            <w:tcW w:w="63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94352F" w:rsidRDefault="0094352F">
            <w:pPr>
              <w:pStyle w:val="Default"/>
              <w:rPr>
                <w:rFonts w:ascii="Arial" w:eastAsia="DejaVu Sans;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Monitor typ II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</w:tcPr>
          <w:p w:rsidR="0094352F" w:rsidRDefault="0094352F">
            <w:pPr>
              <w:widowControl w:val="0"/>
              <w:suppressLineNumbers/>
              <w:tabs>
                <w:tab w:val="left" w:pos="1770"/>
              </w:tabs>
              <w:suppressAutoHyphens/>
              <w:snapToGrid w:val="0"/>
              <w:jc w:val="center"/>
              <w:textAlignment w:val="baseline"/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</w:pPr>
          </w:p>
        </w:tc>
      </w:tr>
      <w:tr w:rsidR="0094352F" w:rsidTr="0094352F">
        <w:trPr>
          <w:cantSplit/>
          <w:trHeight w:val="454"/>
          <w:tblHeader/>
        </w:trPr>
        <w:tc>
          <w:tcPr>
            <w:tcW w:w="63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94352F" w:rsidRDefault="0094352F">
            <w:pPr>
              <w:pStyle w:val="Default"/>
              <w:jc w:val="center"/>
              <w:rPr>
                <w:rFonts w:ascii="Arial" w:eastAsia="DejaVu Sans;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b/>
                <w:sz w:val="22"/>
                <w:szCs w:val="22"/>
                <w:lang w:bidi="hi-IN"/>
              </w:rPr>
              <w:t>Wymagane parametry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widowControl w:val="0"/>
              <w:suppressLineNumbers/>
              <w:tabs>
                <w:tab w:val="left" w:pos="1770"/>
              </w:tabs>
              <w:suppressAutoHyphens/>
              <w:snapToGrid w:val="0"/>
              <w:jc w:val="center"/>
              <w:textAlignment w:val="baseline"/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  <w:t>Parametry urządzenia będącego przedmiotem oferty</w:t>
            </w:r>
          </w:p>
        </w:tc>
      </w:tr>
      <w:tr w:rsidR="0094352F" w:rsidTr="0094352F">
        <w:trPr>
          <w:cantSplit/>
          <w:trHeight w:val="454"/>
          <w:tblHeader/>
        </w:trPr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94352F" w:rsidRDefault="0094352F">
            <w:pPr>
              <w:widowControl w:val="0"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Arial" w:eastAsia="DejaVu Sans;Arial" w:hAnsi="Arial" w:cs="Arial"/>
                <w:b/>
                <w:kern w:val="2"/>
                <w:lang w:bidi="hi-IN"/>
              </w:rPr>
            </w:pPr>
            <w:r>
              <w:rPr>
                <w:rFonts w:ascii="Arial" w:eastAsia="DejaVu Sans;Arial" w:hAnsi="Arial" w:cs="Arial"/>
                <w:b/>
                <w:kern w:val="2"/>
                <w:lang w:bidi="hi-IN"/>
              </w:rPr>
              <w:t>1</w:t>
            </w:r>
          </w:p>
        </w:tc>
        <w:tc>
          <w:tcPr>
            <w:tcW w:w="4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widowControl w:val="0"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Arial" w:eastAsia="DejaVu Sans;Arial" w:hAnsi="Arial" w:cs="Arial"/>
                <w:b/>
                <w:kern w:val="2"/>
                <w:lang w:bidi="hi-IN"/>
              </w:rPr>
            </w:pPr>
            <w:r>
              <w:rPr>
                <w:rFonts w:ascii="Arial" w:eastAsia="DejaVu Sans;Arial" w:hAnsi="Arial" w:cs="Arial"/>
                <w:b/>
                <w:kern w:val="2"/>
                <w:lang w:bidi="hi-IN"/>
              </w:rPr>
              <w:t>2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widowControl w:val="0"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Arial" w:eastAsia="DejaVu Sans;Arial" w:hAnsi="Arial" w:cs="Arial"/>
                <w:b/>
                <w:kern w:val="2"/>
                <w:lang w:bidi="hi-IN"/>
              </w:rPr>
            </w:pPr>
            <w:r>
              <w:rPr>
                <w:rFonts w:ascii="Arial" w:eastAsia="DejaVu Sans;Arial" w:hAnsi="Arial" w:cs="Arial"/>
                <w:b/>
                <w:kern w:val="2"/>
                <w:lang w:bidi="hi-IN"/>
              </w:rPr>
              <w:t>3</w:t>
            </w:r>
          </w:p>
        </w:tc>
      </w:tr>
      <w:tr w:rsidR="0094352F" w:rsidTr="0094352F">
        <w:trPr>
          <w:cantSplit/>
          <w:trHeight w:val="454"/>
        </w:trPr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94352F" w:rsidRDefault="0094352F">
            <w:pPr>
              <w:pStyle w:val="Default"/>
              <w:rPr>
                <w:rFonts w:ascii="Arial" w:eastAsia="DejaVu Sans;Arial" w:hAnsi="Arial" w:cs="Arial"/>
                <w:lang w:bidi="hi-IN"/>
              </w:rPr>
            </w:pPr>
            <w:r>
              <w:rPr>
                <w:rFonts w:ascii="Arial" w:eastAsia="DejaVu Sans;Arial" w:hAnsi="Arial" w:cs="Arial"/>
                <w:lang w:bidi="hi-IN"/>
              </w:rPr>
              <w:t>Typ</w:t>
            </w:r>
          </w:p>
        </w:tc>
        <w:tc>
          <w:tcPr>
            <w:tcW w:w="4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color w:val="00000A"/>
                <w:lang w:bidi="hi-IN"/>
              </w:rPr>
            </w:pPr>
            <w:r>
              <w:rPr>
                <w:rFonts w:ascii="Arial" w:eastAsia="DejaVu Sans;Arial" w:hAnsi="Arial" w:cs="Arial"/>
                <w:color w:val="00000A"/>
                <w:lang w:bidi="hi-IN"/>
              </w:rPr>
              <w:t>Monitor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widowControl w:val="0"/>
              <w:tabs>
                <w:tab w:val="left" w:pos="709"/>
              </w:tabs>
              <w:suppressAutoHyphens/>
              <w:textAlignment w:val="baseline"/>
              <w:rPr>
                <w:rFonts w:ascii="Arial" w:eastAsia="DejaVu Sans;Arial" w:hAnsi="Arial" w:cs="Arial"/>
                <w:kern w:val="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lang w:bidi="hi-IN"/>
              </w:rPr>
              <w:t xml:space="preserve">Typ/model monitora:…………….. </w:t>
            </w:r>
          </w:p>
        </w:tc>
      </w:tr>
      <w:tr w:rsidR="0094352F" w:rsidTr="0094352F">
        <w:trPr>
          <w:cantSplit/>
          <w:trHeight w:val="454"/>
        </w:trPr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94352F" w:rsidRDefault="0094352F">
            <w:pPr>
              <w:pStyle w:val="Default"/>
              <w:rPr>
                <w:rFonts w:ascii="Arial" w:eastAsia="Batang;바탕" w:hAnsi="Arial" w:cs="Arial"/>
                <w:lang w:val="en-US" w:eastAsia="ko-KR" w:bidi="hi-IN"/>
              </w:rPr>
            </w:pPr>
            <w:r>
              <w:rPr>
                <w:rFonts w:ascii="Arial" w:eastAsia="Batang;바탕" w:hAnsi="Arial" w:cs="Arial"/>
                <w:lang w:val="en-US" w:eastAsia="ko-KR" w:bidi="hi-IN"/>
              </w:rPr>
              <w:lastRenderedPageBreak/>
              <w:t>Panel</w:t>
            </w:r>
          </w:p>
        </w:tc>
        <w:tc>
          <w:tcPr>
            <w:tcW w:w="4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bCs/>
                <w:color w:val="00000A"/>
                <w:lang w:val="en-US" w:eastAsia="ko-KR" w:bidi="hi-IN"/>
              </w:rPr>
            </w:pPr>
            <w:r>
              <w:rPr>
                <w:rFonts w:ascii="Arial" w:eastAsia="Calibri" w:hAnsi="Arial" w:cs="Arial"/>
                <w:bCs/>
                <w:color w:val="00000A"/>
                <w:lang w:val="en-US" w:eastAsia="ko-KR" w:bidi="hi-IN"/>
              </w:rPr>
              <w:t>VA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</w:tcPr>
          <w:p w:rsidR="0094352F" w:rsidRDefault="0094352F">
            <w:pPr>
              <w:widowControl w:val="0"/>
              <w:tabs>
                <w:tab w:val="left" w:pos="709"/>
              </w:tabs>
              <w:suppressAutoHyphens/>
              <w:textAlignment w:val="baseline"/>
              <w:rPr>
                <w:rFonts w:ascii="Arial" w:eastAsia="DejaVu Sans;Arial" w:hAnsi="Arial" w:cs="Arial"/>
                <w:kern w:val="2"/>
                <w:lang w:bidi="hi-IN"/>
              </w:rPr>
            </w:pPr>
          </w:p>
          <w:p w:rsidR="0094352F" w:rsidRDefault="0094352F">
            <w:pPr>
              <w:widowControl w:val="0"/>
              <w:tabs>
                <w:tab w:val="left" w:pos="709"/>
              </w:tabs>
              <w:suppressAutoHyphens/>
              <w:textAlignment w:val="baseline"/>
              <w:rPr>
                <w:rFonts w:ascii="Arial" w:eastAsia="DejaVu Sans;Arial" w:hAnsi="Arial" w:cs="Arial"/>
                <w:kern w:val="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lang w:bidi="hi-IN"/>
              </w:rPr>
              <w:t>Typ/rodzaj matrycy: ……………..</w:t>
            </w:r>
          </w:p>
          <w:p w:rsidR="0094352F" w:rsidRDefault="0094352F">
            <w:pPr>
              <w:widowControl w:val="0"/>
              <w:tabs>
                <w:tab w:val="left" w:pos="709"/>
              </w:tabs>
              <w:suppressAutoHyphens/>
              <w:textAlignment w:val="baseline"/>
              <w:rPr>
                <w:rFonts w:ascii="Arial" w:eastAsia="DejaVu Sans;Arial" w:hAnsi="Arial" w:cs="Arial"/>
                <w:kern w:val="2"/>
                <w:lang w:bidi="hi-IN"/>
              </w:rPr>
            </w:pPr>
          </w:p>
          <w:p w:rsidR="0094352F" w:rsidRDefault="0094352F">
            <w:pPr>
              <w:widowControl w:val="0"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Arial" w:eastAsia="DejaVu Sans;Arial" w:hAnsi="Arial" w:cs="Arial"/>
                <w:kern w:val="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lang w:bidi="hi-IN"/>
              </w:rPr>
              <w:t>Spełnia / Nie spełnia*</w:t>
            </w:r>
          </w:p>
        </w:tc>
      </w:tr>
      <w:tr w:rsidR="0094352F" w:rsidTr="0094352F">
        <w:trPr>
          <w:cantSplit/>
          <w:trHeight w:val="454"/>
        </w:trPr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94352F" w:rsidRDefault="0094352F">
            <w:pPr>
              <w:pStyle w:val="Default"/>
              <w:rPr>
                <w:rFonts w:ascii="Arial" w:eastAsia="Batang;바탕" w:hAnsi="Arial" w:cs="Arial"/>
                <w:lang w:val="en-US" w:eastAsia="ko-KR" w:bidi="hi-IN"/>
              </w:rPr>
            </w:pPr>
            <w:r>
              <w:rPr>
                <w:rFonts w:ascii="Arial" w:eastAsia="Batang;바탕" w:hAnsi="Arial" w:cs="Arial"/>
                <w:lang w:val="en-US" w:eastAsia="ko-KR" w:bidi="hi-IN"/>
              </w:rPr>
              <w:t>Przekątna ekranu</w:t>
            </w:r>
          </w:p>
        </w:tc>
        <w:tc>
          <w:tcPr>
            <w:tcW w:w="4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Batang;바탕" w:hAnsi="Arial" w:cs="Arial"/>
                <w:color w:val="00000A"/>
                <w:lang w:val="en-US" w:eastAsia="ko-KR" w:bidi="hi-IN"/>
              </w:rPr>
            </w:pPr>
            <w:r>
              <w:rPr>
                <w:rFonts w:ascii="Arial" w:hAnsi="Arial" w:cs="Arial"/>
                <w:lang w:val="en-US" w:bidi="hi-IN"/>
              </w:rPr>
              <w:t>Min. 31”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widowControl w:val="0"/>
              <w:tabs>
                <w:tab w:val="left" w:pos="709"/>
              </w:tabs>
              <w:suppressAutoHyphens/>
              <w:textAlignment w:val="baseline"/>
              <w:rPr>
                <w:rFonts w:ascii="Arial" w:eastAsia="DejaVu Sans;Arial" w:hAnsi="Arial" w:cs="Arial"/>
                <w:kern w:val="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lang w:bidi="hi-IN"/>
              </w:rPr>
              <w:t xml:space="preserve">Przekątna ekranu: ……………… </w:t>
            </w:r>
          </w:p>
        </w:tc>
      </w:tr>
      <w:tr w:rsidR="0094352F" w:rsidTr="0094352F">
        <w:trPr>
          <w:cantSplit/>
          <w:trHeight w:val="454"/>
        </w:trPr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94352F" w:rsidRDefault="0094352F">
            <w:pPr>
              <w:pStyle w:val="Default"/>
              <w:rPr>
                <w:rFonts w:ascii="Arial" w:eastAsia="Batang;바탕" w:hAnsi="Arial" w:cs="Arial"/>
                <w:lang w:val="en-US" w:eastAsia="ko-KR" w:bidi="hi-IN"/>
              </w:rPr>
            </w:pPr>
            <w:r>
              <w:rPr>
                <w:rFonts w:ascii="Arial" w:eastAsia="Batang;바탕" w:hAnsi="Arial" w:cs="Arial"/>
                <w:lang w:val="en-US" w:eastAsia="ko-KR" w:bidi="hi-IN"/>
              </w:rPr>
              <w:t>Rozdzielczość</w:t>
            </w:r>
          </w:p>
        </w:tc>
        <w:tc>
          <w:tcPr>
            <w:tcW w:w="4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rPr>
                <w:rFonts w:ascii="Arial" w:hAnsi="Arial" w:cs="Arial"/>
                <w:lang w:val="en-US" w:bidi="hi-IN"/>
              </w:rPr>
            </w:pPr>
            <w:r>
              <w:rPr>
                <w:rFonts w:ascii="Arial" w:hAnsi="Arial" w:cs="Arial"/>
                <w:lang w:val="en-US" w:bidi="hi-IN"/>
              </w:rPr>
              <w:t>Min. 3840 x 2160 pixeli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widowControl w:val="0"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Arial" w:eastAsia="DejaVu Sans;Arial" w:hAnsi="Arial" w:cs="Arial"/>
                <w:kern w:val="2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Spełnia / Nie spełnia*</w:t>
            </w:r>
          </w:p>
        </w:tc>
      </w:tr>
      <w:tr w:rsidR="0094352F" w:rsidTr="0094352F">
        <w:trPr>
          <w:cantSplit/>
          <w:trHeight w:val="454"/>
        </w:trPr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94352F" w:rsidRDefault="0094352F">
            <w:pPr>
              <w:pStyle w:val="Default"/>
              <w:rPr>
                <w:rFonts w:ascii="Arial" w:eastAsia="Batang;바탕" w:hAnsi="Arial" w:cs="Arial"/>
                <w:lang w:val="en-US" w:eastAsia="ko-KR" w:bidi="hi-IN"/>
              </w:rPr>
            </w:pPr>
            <w:r>
              <w:rPr>
                <w:rFonts w:ascii="Arial" w:eastAsia="Batang;바탕" w:hAnsi="Arial" w:cs="Arial"/>
                <w:lang w:val="en-US" w:eastAsia="ko-KR" w:bidi="hi-IN"/>
              </w:rPr>
              <w:t>Złącza</w:t>
            </w:r>
          </w:p>
        </w:tc>
        <w:tc>
          <w:tcPr>
            <w:tcW w:w="4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Batang;바탕" w:hAnsi="Arial" w:cs="Arial"/>
                <w:color w:val="00000A"/>
                <w:lang w:eastAsia="ko-KR" w:bidi="hi-IN"/>
              </w:rPr>
            </w:pPr>
            <w:r>
              <w:rPr>
                <w:rFonts w:ascii="Arial" w:hAnsi="Arial" w:cs="Arial"/>
                <w:lang w:bidi="hi-IN"/>
              </w:rPr>
              <w:t>Minimalnie 2 sztuki HDMI, 1 sztuka DisplayPort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widowControl w:val="0"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Arial" w:eastAsia="DejaVu Sans;Arial" w:hAnsi="Arial" w:cs="Arial"/>
                <w:kern w:val="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lang w:bidi="hi-IN"/>
              </w:rPr>
              <w:t>Spełnia / Nie spełnia*</w:t>
            </w:r>
          </w:p>
        </w:tc>
      </w:tr>
      <w:tr w:rsidR="0094352F" w:rsidTr="0094352F">
        <w:trPr>
          <w:cantSplit/>
          <w:trHeight w:val="454"/>
        </w:trPr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94352F" w:rsidRDefault="0094352F">
            <w:pPr>
              <w:pStyle w:val="Default"/>
              <w:rPr>
                <w:rFonts w:ascii="Arial" w:eastAsia="DejaVu Sans;Arial" w:hAnsi="Arial" w:cs="Arial"/>
                <w:lang w:bidi="hi-IN"/>
              </w:rPr>
            </w:pPr>
            <w:r>
              <w:rPr>
                <w:rFonts w:ascii="Arial" w:eastAsia="DejaVu Sans;Arial" w:hAnsi="Arial" w:cs="Arial"/>
                <w:lang w:bidi="hi-IN"/>
              </w:rPr>
              <w:t>Matryca</w:t>
            </w:r>
          </w:p>
        </w:tc>
        <w:tc>
          <w:tcPr>
            <w:tcW w:w="4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Calibri" w:hAnsi="Arial" w:cs="Arial"/>
                <w:color w:val="00000A"/>
                <w:lang w:bidi="hi-IN"/>
              </w:rPr>
            </w:pPr>
            <w:r>
              <w:rPr>
                <w:rFonts w:ascii="Arial" w:eastAsia="Calibri" w:hAnsi="Arial" w:cs="Arial"/>
                <w:color w:val="00000A"/>
                <w:lang w:bidi="hi-IN"/>
              </w:rPr>
              <w:t>Matowa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widowControl w:val="0"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Arial" w:eastAsia="DejaVu Sans;Arial" w:hAnsi="Arial" w:cs="Arial"/>
                <w:kern w:val="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lang w:bidi="hi-IN"/>
              </w:rPr>
              <w:t>Spełnia / Nie spełnia*</w:t>
            </w:r>
          </w:p>
        </w:tc>
      </w:tr>
      <w:tr w:rsidR="0094352F" w:rsidTr="0094352F">
        <w:trPr>
          <w:cantSplit/>
          <w:trHeight w:val="454"/>
        </w:trPr>
        <w:tc>
          <w:tcPr>
            <w:tcW w:w="2084" w:type="dxa"/>
            <w:tcBorders>
              <w:top w:val="single" w:sz="2" w:space="0" w:color="000001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vAlign w:val="center"/>
            <w:hideMark/>
          </w:tcPr>
          <w:p w:rsidR="0094352F" w:rsidRDefault="0094352F">
            <w:pPr>
              <w:pStyle w:val="Defaul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Certyfikaty i standardy</w:t>
            </w:r>
          </w:p>
        </w:tc>
        <w:tc>
          <w:tcPr>
            <w:tcW w:w="4254" w:type="dxa"/>
            <w:tcBorders>
              <w:top w:val="single" w:sz="2" w:space="0" w:color="000001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Produkt zgodny ze standardem Energy Star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widowControl w:val="0"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Arial" w:eastAsia="DejaVu Sans;Arial" w:hAnsi="Arial" w:cs="Arial"/>
                <w:kern w:val="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lang w:bidi="hi-IN"/>
              </w:rPr>
              <w:t>Spełnia / Nie spełnia*</w:t>
            </w:r>
          </w:p>
        </w:tc>
      </w:tr>
      <w:tr w:rsidR="0094352F" w:rsidTr="0094352F">
        <w:trPr>
          <w:cantSplit/>
          <w:trHeight w:val="454"/>
        </w:trPr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94352F" w:rsidRDefault="0094352F">
            <w:pPr>
              <w:pStyle w:val="Default"/>
              <w:rPr>
                <w:rFonts w:ascii="Arial" w:eastAsia="DejaVu Sans;Arial" w:hAnsi="Arial" w:cs="Arial"/>
                <w:lang w:bidi="hi-IN"/>
              </w:rPr>
            </w:pPr>
            <w:r>
              <w:rPr>
                <w:rFonts w:ascii="Arial" w:eastAsia="DejaVu Sans;Arial" w:hAnsi="Arial" w:cs="Arial"/>
                <w:lang w:bidi="hi-IN"/>
              </w:rPr>
              <w:t>Dźwięk</w:t>
            </w:r>
          </w:p>
        </w:tc>
        <w:tc>
          <w:tcPr>
            <w:tcW w:w="4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color w:val="00000A"/>
                <w:lang w:bidi="hi-IN"/>
              </w:rPr>
            </w:pPr>
            <w:r>
              <w:rPr>
                <w:rFonts w:ascii="Arial" w:eastAsia="DejaVu Sans;Arial" w:hAnsi="Arial" w:cs="Arial"/>
                <w:color w:val="00000A"/>
                <w:lang w:bidi="hi-IN"/>
              </w:rPr>
              <w:t>Wbudowane głośniki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widowControl w:val="0"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Arial" w:eastAsia="DejaVu Sans;Arial" w:hAnsi="Arial" w:cs="Arial"/>
                <w:kern w:val="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lang w:bidi="hi-IN"/>
              </w:rPr>
              <w:t>Spełnia / Nie spełnia*</w:t>
            </w:r>
          </w:p>
        </w:tc>
      </w:tr>
      <w:tr w:rsidR="0094352F" w:rsidTr="0094352F">
        <w:trPr>
          <w:cantSplit/>
          <w:trHeight w:val="454"/>
        </w:trPr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94352F" w:rsidRDefault="0094352F">
            <w:pPr>
              <w:pStyle w:val="Default"/>
              <w:rPr>
                <w:rFonts w:ascii="Arial" w:eastAsia="DejaVu Sans;Arial" w:hAnsi="Arial" w:cs="Arial"/>
                <w:lang w:bidi="hi-IN"/>
              </w:rPr>
            </w:pPr>
            <w:r>
              <w:rPr>
                <w:rFonts w:ascii="Arial" w:eastAsia="DejaVu Sans;Arial" w:hAnsi="Arial" w:cs="Arial"/>
                <w:lang w:bidi="hi-IN"/>
              </w:rPr>
              <w:t>Wielkość plamki</w:t>
            </w:r>
          </w:p>
        </w:tc>
        <w:tc>
          <w:tcPr>
            <w:tcW w:w="4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color w:val="00000A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Max. 0.190 mm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widowControl w:val="0"/>
              <w:tabs>
                <w:tab w:val="left" w:pos="709"/>
              </w:tabs>
              <w:suppressAutoHyphens/>
              <w:textAlignment w:val="baseline"/>
              <w:rPr>
                <w:rFonts w:ascii="Arial" w:eastAsia="DejaVu Sans;Arial" w:hAnsi="Arial" w:cs="Arial"/>
                <w:kern w:val="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lang w:bidi="hi-IN"/>
              </w:rPr>
              <w:t>Wielkość plamki: …………</w:t>
            </w:r>
          </w:p>
        </w:tc>
      </w:tr>
      <w:tr w:rsidR="0094352F" w:rsidTr="0094352F">
        <w:trPr>
          <w:cantSplit/>
          <w:trHeight w:val="454"/>
        </w:trPr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94352F" w:rsidRDefault="0094352F">
            <w:pPr>
              <w:pStyle w:val="Default"/>
              <w:rPr>
                <w:rFonts w:ascii="Arial" w:eastAsia="DejaVu Sans;Arial" w:hAnsi="Arial" w:cs="Arial"/>
                <w:lang w:bidi="hi-IN"/>
              </w:rPr>
            </w:pPr>
            <w:r>
              <w:rPr>
                <w:rFonts w:ascii="Arial" w:eastAsia="DejaVu Sans;Arial" w:hAnsi="Arial" w:cs="Arial"/>
                <w:lang w:bidi="hi-IN"/>
              </w:rPr>
              <w:t>Czas reakcji matrycy</w:t>
            </w:r>
          </w:p>
        </w:tc>
        <w:tc>
          <w:tcPr>
            <w:tcW w:w="4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Batang;바탕" w:hAnsi="Arial" w:cs="Arial"/>
                <w:color w:val="00000A"/>
                <w:lang w:val="en-US" w:eastAsia="ko-KR" w:bidi="hi-IN"/>
              </w:rPr>
            </w:pPr>
            <w:r>
              <w:rPr>
                <w:rFonts w:ascii="Arial" w:eastAsia="Batang;바탕" w:hAnsi="Arial" w:cs="Arial"/>
                <w:color w:val="00000A"/>
                <w:lang w:val="en-US" w:eastAsia="ko-KR" w:bidi="hi-IN"/>
              </w:rPr>
              <w:t>Max. 5ms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widowControl w:val="0"/>
              <w:tabs>
                <w:tab w:val="left" w:pos="709"/>
              </w:tabs>
              <w:suppressAutoHyphens/>
              <w:textAlignment w:val="baseline"/>
              <w:rPr>
                <w:rFonts w:ascii="Arial" w:eastAsia="DejaVu Sans;Arial" w:hAnsi="Arial" w:cs="Arial"/>
                <w:kern w:val="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lang w:bidi="hi-IN"/>
              </w:rPr>
              <w:t>Czas reakcji matrycy: …………</w:t>
            </w:r>
          </w:p>
        </w:tc>
      </w:tr>
      <w:tr w:rsidR="0094352F" w:rsidTr="0094352F">
        <w:trPr>
          <w:cantSplit/>
          <w:trHeight w:val="454"/>
        </w:trPr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94352F" w:rsidRDefault="0094352F">
            <w:pPr>
              <w:pStyle w:val="Default"/>
              <w:rPr>
                <w:rFonts w:ascii="Arial" w:eastAsia="DejaVu Sans;Arial" w:hAnsi="Arial" w:cs="Arial"/>
                <w:lang w:bidi="hi-IN"/>
              </w:rPr>
            </w:pPr>
            <w:r>
              <w:rPr>
                <w:rFonts w:ascii="Arial" w:eastAsia="DejaVu Sans;Arial" w:hAnsi="Arial" w:cs="Arial"/>
                <w:lang w:bidi="hi-IN"/>
              </w:rPr>
              <w:t>Jasność</w:t>
            </w:r>
          </w:p>
        </w:tc>
        <w:tc>
          <w:tcPr>
            <w:tcW w:w="4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bCs/>
                <w:color w:val="00000A"/>
                <w:lang w:bidi="hi-IN"/>
              </w:rPr>
            </w:pPr>
            <w:r>
              <w:rPr>
                <w:rFonts w:ascii="Arial" w:eastAsia="DejaVu Sans;Arial" w:hAnsi="Arial" w:cs="Arial"/>
                <w:bCs/>
                <w:color w:val="00000A"/>
                <w:lang w:bidi="hi-IN"/>
              </w:rPr>
              <w:t>Minimalnie 250cd/m2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widowControl w:val="0"/>
              <w:tabs>
                <w:tab w:val="left" w:pos="709"/>
              </w:tabs>
              <w:suppressAutoHyphens/>
              <w:textAlignment w:val="baseline"/>
              <w:rPr>
                <w:rFonts w:ascii="Arial" w:eastAsia="DejaVu Sans;Arial" w:hAnsi="Arial" w:cs="Arial"/>
                <w:kern w:val="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lang w:bidi="hi-IN"/>
              </w:rPr>
              <w:t>Jasność: …………</w:t>
            </w:r>
          </w:p>
        </w:tc>
      </w:tr>
      <w:tr w:rsidR="0094352F" w:rsidTr="0094352F">
        <w:trPr>
          <w:cantSplit/>
          <w:trHeight w:val="454"/>
        </w:trPr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94352F" w:rsidRDefault="0094352F">
            <w:pPr>
              <w:pStyle w:val="Default"/>
              <w:rPr>
                <w:rFonts w:ascii="Arial" w:eastAsia="DejaVu Sans;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Wymagania dodatkowe</w:t>
            </w:r>
          </w:p>
        </w:tc>
        <w:tc>
          <w:tcPr>
            <w:tcW w:w="4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bCs/>
                <w:color w:val="00000A"/>
                <w:lang w:bidi="hi-IN"/>
              </w:rPr>
            </w:pPr>
            <w:r>
              <w:rPr>
                <w:rFonts w:ascii="Arial" w:hAnsi="Arial" w:cs="Arial"/>
                <w:bCs/>
                <w:lang w:bidi="hi-IN"/>
              </w:rPr>
              <w:t>Oferowany monitor musi być wyposażony w technologię ochrony oczu: filtr światła niebieskiego oraz redukcja migotania, zamawiający wymaga dołączenia do monitora minimum 1 sztuki kabla HMDI oraz minimum 1 sztuki kabla DisplayPort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0" w:type="dxa"/>
            </w:tcMar>
            <w:vAlign w:val="center"/>
            <w:hideMark/>
          </w:tcPr>
          <w:p w:rsidR="0094352F" w:rsidRDefault="0094352F">
            <w:pPr>
              <w:widowControl w:val="0"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Arial" w:eastAsia="DejaVu Sans;Arial" w:hAnsi="Arial" w:cs="Arial"/>
                <w:kern w:val="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lang w:bidi="hi-IN"/>
              </w:rPr>
              <w:t>Spełnia / Nie spełnia*</w:t>
            </w:r>
          </w:p>
        </w:tc>
      </w:tr>
    </w:tbl>
    <w:p w:rsidR="0094352F" w:rsidRDefault="0094352F" w:rsidP="0094352F">
      <w:pPr>
        <w:jc w:val="both"/>
        <w:rPr>
          <w:rFonts w:ascii="Arial" w:hAnsi="Arial" w:cs="Arial"/>
          <w:b/>
        </w:rPr>
      </w:pPr>
    </w:p>
    <w:p w:rsidR="0094352F" w:rsidRDefault="0094352F" w:rsidP="0094352F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*Uwaga: kolumna nr 3 musi być wypełniona poprzez wpisanie we wskazanych miejscach dokładnych parametrów poszczególnych elementów będących przedmiotem oferty lub skreślenie „spełnia” / „nie spełnia”, w zależności czy poszczególne elementy będące przedmiotem oferty spełniają, czy nie spełniają poszczególne wymagania określone w kolumnie nr 2.</w:t>
      </w:r>
    </w:p>
    <w:p w:rsidR="0094352F" w:rsidRDefault="0094352F" w:rsidP="0094352F">
      <w:pPr>
        <w:jc w:val="both"/>
        <w:rPr>
          <w:rFonts w:ascii="Arial" w:hAnsi="Arial" w:cs="Arial"/>
          <w:b/>
        </w:rPr>
      </w:pPr>
    </w:p>
    <w:p w:rsidR="0094352F" w:rsidRPr="00A37BC0" w:rsidRDefault="0094352F" w:rsidP="0094352F">
      <w:pPr>
        <w:numPr>
          <w:ilvl w:val="3"/>
          <w:numId w:val="15"/>
        </w:numPr>
        <w:ind w:left="357" w:hanging="357"/>
        <w:jc w:val="both"/>
        <w:rPr>
          <w:rFonts w:ascii="Arial" w:hAnsi="Arial" w:cs="Arial"/>
          <w:b/>
        </w:rPr>
      </w:pPr>
      <w:r w:rsidRPr="00A37BC0">
        <w:rPr>
          <w:rFonts w:ascii="Arial" w:hAnsi="Arial" w:cs="Arial"/>
          <w:b/>
        </w:rPr>
        <w:t>W zakresie kryterium oceny ofert:</w:t>
      </w:r>
    </w:p>
    <w:p w:rsidR="0094352F" w:rsidRDefault="0094352F" w:rsidP="0094352F">
      <w:pPr>
        <w:ind w:left="357"/>
        <w:jc w:val="both"/>
        <w:rPr>
          <w:rFonts w:ascii="Arial" w:hAnsi="Arial" w:cs="Arial"/>
        </w:rPr>
      </w:pPr>
    </w:p>
    <w:tbl>
      <w:tblPr>
        <w:tblW w:w="1062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03"/>
        <w:gridCol w:w="2169"/>
        <w:gridCol w:w="4536"/>
        <w:gridCol w:w="3119"/>
      </w:tblGrid>
      <w:tr w:rsidR="0094352F" w:rsidTr="0094352F">
        <w:trPr>
          <w:cantSplit/>
          <w:tblHeader/>
          <w:jc w:val="center"/>
        </w:trPr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L.p.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Nazwa kryterium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Uwagi/opis parametru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  <w:t>Parametr oferowany przez Wykonawcę</w:t>
            </w:r>
          </w:p>
        </w:tc>
      </w:tr>
      <w:tr w:rsidR="0094352F" w:rsidTr="0094352F">
        <w:trPr>
          <w:cantSplit/>
          <w:tblHeader/>
          <w:jc w:val="center"/>
        </w:trPr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widowControl w:val="0"/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hi-IN"/>
              </w:rPr>
              <w:t>4</w:t>
            </w:r>
          </w:p>
        </w:tc>
      </w:tr>
      <w:tr w:rsidR="0094352F" w:rsidTr="0094352F">
        <w:trPr>
          <w:cantSplit/>
          <w:jc w:val="center"/>
        </w:trPr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1.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12028C">
            <w:pPr>
              <w:widowControl w:val="0"/>
              <w:tabs>
                <w:tab w:val="left" w:pos="283"/>
              </w:tabs>
              <w:suppressAutoHyphens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287269">
              <w:rPr>
                <w:rFonts w:ascii="Arial" w:hAnsi="Arial" w:cs="Arial"/>
                <w:sz w:val="22"/>
                <w:szCs w:val="22"/>
              </w:rPr>
              <w:t xml:space="preserve">Termin </w:t>
            </w:r>
            <w:r>
              <w:rPr>
                <w:rFonts w:ascii="Arial" w:hAnsi="Arial" w:cs="Arial"/>
                <w:sz w:val="22"/>
                <w:szCs w:val="22"/>
              </w:rPr>
              <w:t>realizacji zamówienia</w:t>
            </w:r>
            <w:r w:rsidRPr="00287269">
              <w:rPr>
                <w:rFonts w:ascii="Arial" w:hAnsi="Arial" w:cs="Arial"/>
                <w:sz w:val="22"/>
                <w:szCs w:val="22"/>
              </w:rPr>
              <w:t xml:space="preserve"> (TR)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12028C">
            <w:pPr>
              <w:widowControl w:val="0"/>
              <w:tabs>
                <w:tab w:val="left" w:pos="283"/>
              </w:tabs>
              <w:suppressAutoHyphens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287269">
              <w:rPr>
                <w:rFonts w:ascii="Arial" w:hAnsi="Arial" w:cs="Arial"/>
                <w:sz w:val="22"/>
                <w:szCs w:val="22"/>
              </w:rPr>
              <w:t>Maksymalny dopuszczalny termin real</w:t>
            </w:r>
            <w:r w:rsidR="00F31187">
              <w:rPr>
                <w:rFonts w:ascii="Arial" w:hAnsi="Arial" w:cs="Arial"/>
                <w:sz w:val="22"/>
                <w:szCs w:val="22"/>
              </w:rPr>
              <w:t>izacji przedmiotu zamówienia: 23</w:t>
            </w:r>
            <w:r w:rsidR="00E71726">
              <w:rPr>
                <w:rFonts w:ascii="Arial" w:hAnsi="Arial" w:cs="Arial"/>
                <w:sz w:val="22"/>
                <w:szCs w:val="22"/>
              </w:rPr>
              <w:t xml:space="preserve"> dni robocze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2028C" w:rsidRDefault="0012028C" w:rsidP="0012028C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Ilość dni</w:t>
            </w:r>
          </w:p>
          <w:p w:rsidR="0012028C" w:rsidRDefault="0012028C" w:rsidP="0012028C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12028C" w:rsidRDefault="0012028C" w:rsidP="0012028C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94352F" w:rsidRDefault="0012028C" w:rsidP="0012028C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…………………</w:t>
            </w:r>
          </w:p>
        </w:tc>
      </w:tr>
      <w:tr w:rsidR="0094352F" w:rsidTr="0094352F">
        <w:trPr>
          <w:cantSplit/>
          <w:jc w:val="center"/>
        </w:trPr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2.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12028C">
            <w:pPr>
              <w:widowControl w:val="0"/>
              <w:tabs>
                <w:tab w:val="left" w:pos="283"/>
              </w:tabs>
              <w:suppressAutoHyphens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287269">
              <w:rPr>
                <w:rFonts w:ascii="Arial" w:hAnsi="Arial" w:cs="Arial"/>
                <w:sz w:val="22"/>
                <w:szCs w:val="22"/>
              </w:rPr>
              <w:t>Okres gwarancji  (OG)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12028C">
            <w:pPr>
              <w:widowControl w:val="0"/>
              <w:tabs>
                <w:tab w:val="left" w:pos="283"/>
              </w:tabs>
              <w:suppressAutoHyphens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287269">
              <w:rPr>
                <w:rFonts w:ascii="Arial" w:hAnsi="Arial" w:cs="Arial"/>
                <w:sz w:val="22"/>
                <w:szCs w:val="22"/>
              </w:rPr>
              <w:t>Minimalny dopuszczalny okres gwarancji przedmiotu zamówienia: 36 miesięcy.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2028C" w:rsidRPr="00287269" w:rsidRDefault="0012028C" w:rsidP="0012028C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287269">
              <w:rPr>
                <w:rFonts w:ascii="Arial" w:hAnsi="Arial" w:cs="Arial"/>
                <w:color w:val="00000A"/>
                <w:sz w:val="22"/>
                <w:szCs w:val="22"/>
              </w:rPr>
              <w:t>Ilość miesięcy:</w:t>
            </w:r>
          </w:p>
          <w:p w:rsidR="0012028C" w:rsidRDefault="0012028C" w:rsidP="0012028C">
            <w:pPr>
              <w:pStyle w:val="Default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  <w:p w:rsidR="0012028C" w:rsidRPr="00287269" w:rsidRDefault="0012028C" w:rsidP="0012028C">
            <w:pPr>
              <w:pStyle w:val="Default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  <w:p w:rsidR="0094352F" w:rsidRDefault="0012028C" w:rsidP="0012028C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287269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</w:tr>
    </w:tbl>
    <w:p w:rsidR="00A37BC0" w:rsidRDefault="00A37BC0" w:rsidP="00A37BC0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B13018">
        <w:rPr>
          <w:rFonts w:ascii="Arial" w:hAnsi="Arial" w:cs="Arial"/>
          <w:i/>
          <w:sz w:val="20"/>
          <w:szCs w:val="20"/>
        </w:rPr>
        <w:lastRenderedPageBreak/>
        <w:t xml:space="preserve">*Uwaga: </w:t>
      </w:r>
      <w:r w:rsidRPr="00B13018">
        <w:rPr>
          <w:rFonts w:ascii="Arial" w:eastAsia="Calibri" w:hAnsi="Arial" w:cs="Arial"/>
          <w:i/>
          <w:sz w:val="20"/>
          <w:szCs w:val="20"/>
          <w:lang w:eastAsia="en-US"/>
        </w:rPr>
        <w:t>Wykonawcy, oferujący parametry wyszczególnione w tabeli otrzymają liczbę punktów odpowiednią dla danego oferowanego parametru poprzez wpisanie danych lub skreślenie odpowiednio TAK / NIE zgodnie z kolumną nr 4.</w:t>
      </w:r>
    </w:p>
    <w:p w:rsidR="0094352F" w:rsidRDefault="0094352F" w:rsidP="0094352F">
      <w:pPr>
        <w:jc w:val="both"/>
        <w:rPr>
          <w:rFonts w:ascii="Arial" w:hAnsi="Arial" w:cs="Arial"/>
        </w:rPr>
      </w:pPr>
    </w:p>
    <w:p w:rsidR="00A37BC0" w:rsidRDefault="00A37BC0" w:rsidP="00A37BC0">
      <w:pPr>
        <w:numPr>
          <w:ilvl w:val="3"/>
          <w:numId w:val="15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oferowane urządzenia są zgodne z unijną dyrektywą RoHS 2011/65/UE (Restriction of Hazardous Substances), warunkującą użycie i ilość niektórych substancji niebezpiecznych w sprzęcie elektrycznym oraz elektronicznym.</w:t>
      </w:r>
    </w:p>
    <w:p w:rsidR="00A37BC0" w:rsidRPr="00A37BC0" w:rsidRDefault="00A37BC0" w:rsidP="00A37BC0">
      <w:pPr>
        <w:numPr>
          <w:ilvl w:val="3"/>
          <w:numId w:val="15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oferowane urządzenia posiadają certyfikat zgodności wyrobu z normami europejskimi CE (Conformité Européenne – Zgodność Europejska) oraz są oznaczone symbolem „CE”.</w:t>
      </w:r>
    </w:p>
    <w:p w:rsidR="0094352F" w:rsidRDefault="0094352F" w:rsidP="0094352F">
      <w:pPr>
        <w:numPr>
          <w:ilvl w:val="3"/>
          <w:numId w:val="15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zapoznaliśmy się ze wzorem umowy, stanowiącym załącznik </w:t>
      </w:r>
      <w:r>
        <w:rPr>
          <w:rFonts w:ascii="Arial" w:hAnsi="Arial" w:cs="Arial"/>
        </w:rPr>
        <w:br/>
        <w:t xml:space="preserve">nr 2 do SIWZ (w tym z zawartymi w nim warunkami gwarancji) i nie wnosimy </w:t>
      </w:r>
      <w:r>
        <w:rPr>
          <w:rFonts w:ascii="Arial" w:hAnsi="Arial" w:cs="Arial"/>
        </w:rPr>
        <w:br/>
        <w:t>do niego żadnych uwag, a w przypadku wyboru naszej oferty, podpiszemy umowę na warunkach w nim zawartych w miejscu i terminie określonym przez Zamawiającego.</w:t>
      </w:r>
    </w:p>
    <w:p w:rsidR="0094352F" w:rsidRDefault="0094352F" w:rsidP="0094352F">
      <w:pPr>
        <w:numPr>
          <w:ilvl w:val="3"/>
          <w:numId w:val="15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Informujemy, że wybór naszej oferty </w:t>
      </w:r>
      <w:r>
        <w:rPr>
          <w:rFonts w:ascii="Arial" w:hAnsi="Arial" w:cs="Arial"/>
          <w:b/>
        </w:rPr>
        <w:t>nie będzie</w:t>
      </w:r>
      <w:r>
        <w:rPr>
          <w:rFonts w:ascii="Arial" w:hAnsi="Arial" w:cs="Arial"/>
        </w:rPr>
        <w:t xml:space="preserve"> prowadzić do powstania </w:t>
      </w:r>
      <w:r>
        <w:rPr>
          <w:rFonts w:ascii="Arial" w:hAnsi="Arial" w:cs="Arial"/>
        </w:rPr>
        <w:br/>
        <w:t xml:space="preserve">u Zamawiającego obowiązku podatkowego („odwrotne obciążenie”), zgodnie </w:t>
      </w:r>
      <w:r>
        <w:rPr>
          <w:rFonts w:ascii="Arial" w:hAnsi="Arial" w:cs="Arial"/>
        </w:rPr>
        <w:br/>
        <w:t>z przepisami o podatku od towarów i usług*</w:t>
      </w:r>
    </w:p>
    <w:p w:rsidR="0094352F" w:rsidRDefault="00A37BC0" w:rsidP="0094352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l</w:t>
      </w:r>
      <w:r w:rsidR="0094352F">
        <w:rPr>
          <w:rFonts w:ascii="Arial" w:hAnsi="Arial" w:cs="Arial"/>
          <w:i/>
        </w:rPr>
        <w:t>ub</w:t>
      </w:r>
    </w:p>
    <w:p w:rsidR="0094352F" w:rsidRDefault="0094352F" w:rsidP="0094352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Informujemy, że wybór naszej oferty </w:t>
      </w:r>
      <w:r>
        <w:rPr>
          <w:rFonts w:ascii="Arial" w:hAnsi="Arial" w:cs="Arial"/>
          <w:b/>
        </w:rPr>
        <w:t>będzie</w:t>
      </w:r>
      <w:r>
        <w:rPr>
          <w:rFonts w:ascii="Arial" w:hAnsi="Arial" w:cs="Arial"/>
        </w:rPr>
        <w:t xml:space="preserve"> prowadzić do powstania </w:t>
      </w:r>
      <w:r>
        <w:rPr>
          <w:rFonts w:ascii="Arial" w:hAnsi="Arial" w:cs="Arial"/>
        </w:rPr>
        <w:br/>
        <w:t xml:space="preserve">u Zamawiającego obowiązku podatkowego („odwrotne obciążenie”), zgodnie </w:t>
      </w:r>
      <w:r>
        <w:rPr>
          <w:rFonts w:ascii="Arial" w:hAnsi="Arial" w:cs="Arial"/>
        </w:rPr>
        <w:br/>
        <w:t xml:space="preserve">z przepisami o podatku od towarów i usług, w zakresie następujących towarów </w:t>
      </w:r>
      <w:r>
        <w:rPr>
          <w:rFonts w:ascii="Arial" w:hAnsi="Arial" w:cs="Arial"/>
        </w:rPr>
        <w:br/>
        <w:t>i usług*:</w:t>
      </w:r>
    </w:p>
    <w:tbl>
      <w:tblPr>
        <w:tblW w:w="8848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5244"/>
        <w:gridCol w:w="2929"/>
      </w:tblGrid>
      <w:tr w:rsidR="0094352F" w:rsidTr="0094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2F" w:rsidRDefault="0094352F">
            <w:pPr>
              <w:snapToGrid w:val="0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2F" w:rsidRDefault="0094352F">
            <w:pPr>
              <w:snapToGrid w:val="0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Nazwa towaru/usługi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2F" w:rsidRDefault="0094352F">
            <w:pPr>
              <w:snapToGrid w:val="0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Wartość towaru/usługi netto (bez podatku VAT)</w:t>
            </w:r>
          </w:p>
        </w:tc>
      </w:tr>
      <w:tr w:rsidR="0094352F" w:rsidTr="009435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F" w:rsidRDefault="0094352F">
            <w:pPr>
              <w:snapToGrid w:val="0"/>
              <w:jc w:val="both"/>
              <w:rPr>
                <w:rFonts w:ascii="Arial" w:hAnsi="Arial" w:cs="Arial"/>
                <w:lang w:bidi="hi-I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F" w:rsidRDefault="0094352F">
            <w:pPr>
              <w:snapToGrid w:val="0"/>
              <w:jc w:val="both"/>
              <w:rPr>
                <w:rFonts w:ascii="Arial" w:hAnsi="Arial" w:cs="Arial"/>
                <w:lang w:bidi="hi-IN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2F" w:rsidRDefault="0094352F">
            <w:pPr>
              <w:snapToGrid w:val="0"/>
              <w:jc w:val="both"/>
              <w:rPr>
                <w:rFonts w:ascii="Arial" w:hAnsi="Arial" w:cs="Arial"/>
                <w:lang w:bidi="hi-IN"/>
              </w:rPr>
            </w:pPr>
          </w:p>
        </w:tc>
      </w:tr>
    </w:tbl>
    <w:p w:rsidR="0094352F" w:rsidRDefault="0094352F" w:rsidP="0094352F">
      <w:pPr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(*niepotrzebne skreślić, a wymagane pola – jeśli dotyczy - uzupełnić )</w:t>
      </w:r>
    </w:p>
    <w:p w:rsidR="0094352F" w:rsidRDefault="0094352F" w:rsidP="0094352F">
      <w:pPr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Obowiązek informowania Zamawiającego przez Wykonawcę o możliwości powstania obowiązku podatkowego po stronie Zamawiającego wynika z art. 91 ust. 3a ustawy – Prawo zamówień publicznych. Powstanie obowiązku podatkowego po stronie Zamawiającego może mieć miejsce w przypadku:</w:t>
      </w:r>
    </w:p>
    <w:p w:rsidR="0094352F" w:rsidRDefault="0094352F" w:rsidP="0094352F">
      <w:pPr>
        <w:numPr>
          <w:ilvl w:val="0"/>
          <w:numId w:val="17"/>
        </w:numPr>
        <w:ind w:left="709" w:hanging="28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wewnątrzwspólnotowego nabycia towarów,</w:t>
      </w:r>
    </w:p>
    <w:p w:rsidR="0094352F" w:rsidRDefault="0094352F" w:rsidP="0094352F">
      <w:pPr>
        <w:numPr>
          <w:ilvl w:val="0"/>
          <w:numId w:val="17"/>
        </w:numPr>
        <w:ind w:left="709" w:hanging="28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importu usług lub towarów,</w:t>
      </w:r>
    </w:p>
    <w:p w:rsidR="0094352F" w:rsidRDefault="0094352F" w:rsidP="0094352F">
      <w:pPr>
        <w:numPr>
          <w:ilvl w:val="0"/>
          <w:numId w:val="17"/>
        </w:numPr>
        <w:ind w:left="709" w:hanging="28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mechanizmu odwróconego obciążenia podatkiem VAT, którego istotą jest przeniesienie obowiązku rozliczenia podatku VAT ze sprzedawcy (tu: Wykonawcy) na nabywcę </w:t>
      </w:r>
      <w:r>
        <w:rPr>
          <w:rFonts w:ascii="Arial" w:hAnsi="Arial" w:cs="Arial"/>
          <w:i/>
          <w:sz w:val="20"/>
          <w:szCs w:val="20"/>
        </w:rPr>
        <w:br/>
        <w:t>(tu: Zamawiającego).</w:t>
      </w:r>
    </w:p>
    <w:p w:rsidR="0094352F" w:rsidRDefault="0094352F" w:rsidP="0094352F">
      <w:pPr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Mechanizm znajduje zastosowanie przy obrocie towarami wymienionymi w załączniku nr 11 </w:t>
      </w:r>
      <w:r>
        <w:rPr>
          <w:rFonts w:ascii="Arial" w:hAnsi="Arial" w:cs="Arial"/>
          <w:i/>
          <w:sz w:val="20"/>
          <w:szCs w:val="20"/>
        </w:rPr>
        <w:br/>
        <w:t xml:space="preserve">do ustawy o podatku od towarów i usług, gdy spełnione są dodatkowe warunki określone </w:t>
      </w:r>
      <w:r>
        <w:rPr>
          <w:rFonts w:ascii="Arial" w:hAnsi="Arial" w:cs="Arial"/>
          <w:i/>
          <w:sz w:val="20"/>
          <w:szCs w:val="20"/>
        </w:rPr>
        <w:br/>
        <w:t>w ustawie. W przypadku podmiotu krajowego, składającego ofertę na dostawę towarów nieobjętych mechanizmem odwróconego obciążenia VAT, wybór jego oferty nie będzie prowadził do powstania obowiązku podatkowego po stronie Zamawiającego (Wykonawca a nie Zamawiający będzie zobowiązany do rozliczenia podatku VAT), a zatem podmiot taki winien wówczas zaznaczyć przypadek pierwszy („nie będzie”).</w:t>
      </w:r>
      <w:r>
        <w:rPr>
          <w:rFonts w:ascii="Arial" w:hAnsi="Arial" w:cs="Arial"/>
        </w:rPr>
        <w:t xml:space="preserve"> </w:t>
      </w:r>
    </w:p>
    <w:p w:rsidR="0094352F" w:rsidRDefault="0094352F" w:rsidP="0094352F">
      <w:pPr>
        <w:numPr>
          <w:ilvl w:val="3"/>
          <w:numId w:val="15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oferta nie zawiera informacji stanowiących tajemnicę przedsiębiorstwa w rozumieniu art. 11 ustawy z dnia 16 kwietnia 2003 r. </w:t>
      </w:r>
      <w:r>
        <w:rPr>
          <w:rFonts w:ascii="Arial" w:hAnsi="Arial" w:cs="Arial"/>
        </w:rPr>
        <w:br/>
        <w:t>o zwalczaniu nieuczciwej konkurencji (</w:t>
      </w:r>
      <w:r w:rsidR="00E71726" w:rsidRPr="00B13018">
        <w:rPr>
          <w:rFonts w:ascii="Arial" w:hAnsi="Arial" w:cs="Arial"/>
        </w:rPr>
        <w:t>Dz. U. 201</w:t>
      </w:r>
      <w:r w:rsidR="00E71726">
        <w:rPr>
          <w:rFonts w:ascii="Arial" w:hAnsi="Arial" w:cs="Arial"/>
        </w:rPr>
        <w:t>9</w:t>
      </w:r>
      <w:r w:rsidR="00E71726" w:rsidRPr="00B13018">
        <w:rPr>
          <w:rFonts w:ascii="Arial" w:hAnsi="Arial" w:cs="Arial"/>
        </w:rPr>
        <w:t xml:space="preserve"> r poz. </w:t>
      </w:r>
      <w:r w:rsidR="00E71726">
        <w:rPr>
          <w:rFonts w:ascii="Arial" w:hAnsi="Arial" w:cs="Arial"/>
        </w:rPr>
        <w:t>1010</w:t>
      </w:r>
      <w:r w:rsidR="00E71726" w:rsidRPr="00B13018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)*</w:t>
      </w:r>
    </w:p>
    <w:p w:rsidR="0094352F" w:rsidRDefault="0094352F" w:rsidP="0094352F">
      <w:p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lub</w:t>
      </w:r>
    </w:p>
    <w:p w:rsidR="0094352F" w:rsidRDefault="0094352F" w:rsidP="0094352F">
      <w:p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informacje i dokumenty wymienione w ……………, stanowią tajemnicę przedsiębiorstwa w rozumieniu art. 11 ustawy  z dnia 16 kwietnia 2003 r. o zwalczaniu nieuczciwej konkurencji i zastrzegamy, że nie mogą być udostępnione oraz wykazujemy, iż zastrzeżone informacje stanowią tajemnicę przedsiębiorstwa.* </w:t>
      </w:r>
    </w:p>
    <w:p w:rsidR="0094352F" w:rsidRDefault="0094352F" w:rsidP="0094352F">
      <w:pPr>
        <w:tabs>
          <w:tab w:val="left" w:pos="426"/>
        </w:tabs>
        <w:suppressAutoHyphens/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(*niepotrzebne skreślić, a wymagane pola – jeśli dotyczy - uzupełnić)</w:t>
      </w:r>
    </w:p>
    <w:p w:rsidR="0094352F" w:rsidRDefault="0094352F" w:rsidP="0094352F">
      <w:pPr>
        <w:numPr>
          <w:ilvl w:val="3"/>
          <w:numId w:val="15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Oświadczamy, że zamówienie zamierzamy wykonać sami*</w:t>
      </w:r>
    </w:p>
    <w:p w:rsidR="0094352F" w:rsidRDefault="00A37BC0" w:rsidP="0094352F">
      <w:p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l</w:t>
      </w:r>
      <w:r w:rsidR="0094352F">
        <w:rPr>
          <w:rFonts w:ascii="Arial" w:hAnsi="Arial" w:cs="Arial"/>
          <w:i/>
        </w:rPr>
        <w:t>ub</w:t>
      </w:r>
    </w:p>
    <w:p w:rsidR="0094352F" w:rsidRDefault="0094352F" w:rsidP="0094352F">
      <w:p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następujące części zamówienia zamierzamy zlecić podwykonawcom*:</w:t>
      </w:r>
    </w:p>
    <w:p w:rsidR="0094352F" w:rsidRDefault="0094352F" w:rsidP="0094352F">
      <w:pPr>
        <w:tabs>
          <w:tab w:val="left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7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5"/>
        <w:gridCol w:w="3543"/>
        <w:gridCol w:w="3412"/>
      </w:tblGrid>
      <w:tr w:rsidR="0094352F" w:rsidTr="0094352F">
        <w:trPr>
          <w:trHeight w:val="510"/>
          <w:jc w:val="center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 xml:space="preserve">Część przedmiotu zamówienia powierzana </w:t>
            </w:r>
            <w:r>
              <w:rPr>
                <w:rFonts w:ascii="Arial" w:hAnsi="Arial" w:cs="Arial"/>
                <w:lang w:bidi="hi-IN"/>
              </w:rPr>
              <w:br/>
              <w:t>do wykonania podwykonawcy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Określenie części zamówienia</w:t>
            </w:r>
          </w:p>
          <w:p w:rsidR="0094352F" w:rsidRDefault="0094352F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 xml:space="preserve">powierzanej do wykonania podwykonawcom </w:t>
            </w:r>
            <w:r>
              <w:rPr>
                <w:rFonts w:ascii="Arial" w:hAnsi="Arial" w:cs="Arial"/>
                <w:lang w:bidi="hi-IN"/>
              </w:rPr>
              <w:br/>
              <w:t>(% lub w zł)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Nazwa podwykonawcy</w:t>
            </w:r>
          </w:p>
        </w:tc>
      </w:tr>
      <w:tr w:rsidR="0094352F" w:rsidTr="0094352F">
        <w:trPr>
          <w:trHeight w:val="510"/>
          <w:jc w:val="center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4352F" w:rsidRDefault="0094352F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4352F" w:rsidRDefault="0094352F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352F" w:rsidRDefault="0094352F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="Arial" w:hAnsi="Arial" w:cs="Arial"/>
                <w:lang w:bidi="hi-IN"/>
              </w:rPr>
            </w:pPr>
          </w:p>
        </w:tc>
      </w:tr>
    </w:tbl>
    <w:p w:rsidR="0094352F" w:rsidRDefault="0094352F" w:rsidP="00A37BC0">
      <w:pPr>
        <w:tabs>
          <w:tab w:val="left" w:pos="426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(*niepotrzebne skreślić, a wymagane pola - jeśli dotyczy - uzupełnić )</w:t>
      </w:r>
    </w:p>
    <w:p w:rsidR="00A37BC0" w:rsidRDefault="00A37BC0" w:rsidP="00A37BC0">
      <w:pPr>
        <w:tabs>
          <w:tab w:val="left" w:pos="426"/>
        </w:tabs>
        <w:jc w:val="both"/>
        <w:rPr>
          <w:rFonts w:ascii="Arial" w:hAnsi="Arial" w:cs="Arial"/>
          <w:i/>
          <w:sz w:val="20"/>
          <w:szCs w:val="20"/>
        </w:rPr>
      </w:pPr>
    </w:p>
    <w:p w:rsidR="0094352F" w:rsidRDefault="0094352F" w:rsidP="0094352F">
      <w:pPr>
        <w:numPr>
          <w:ilvl w:val="3"/>
          <w:numId w:val="15"/>
        </w:numPr>
        <w:ind w:left="357" w:hanging="357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</w:rPr>
        <w:t xml:space="preserve">Oświadczamy, że w celu potwierdzenia spełniania warunków, o których mowa </w:t>
      </w:r>
      <w:r>
        <w:rPr>
          <w:rFonts w:ascii="Arial" w:hAnsi="Arial" w:cs="Arial"/>
        </w:rPr>
        <w:br/>
        <w:t xml:space="preserve">w Rozdziale V ust. 1 pkt. 2 SIWZ, </w:t>
      </w:r>
      <w:r>
        <w:rPr>
          <w:rFonts w:ascii="Arial" w:hAnsi="Arial" w:cs="Arial"/>
          <w:b/>
        </w:rPr>
        <w:t>nie polegamy</w:t>
      </w:r>
      <w:r>
        <w:rPr>
          <w:rFonts w:ascii="Arial" w:hAnsi="Arial" w:cs="Arial"/>
        </w:rPr>
        <w:t xml:space="preserve"> na zdolnościach technicznych lub zawodowych lub sytuacji finansowej lub ekonomicznej innych podmiotów*</w:t>
      </w:r>
    </w:p>
    <w:p w:rsidR="0094352F" w:rsidRDefault="00A37BC0" w:rsidP="0094352F">
      <w:pPr>
        <w:ind w:left="357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>l</w:t>
      </w:r>
      <w:r w:rsidR="0094352F">
        <w:rPr>
          <w:rFonts w:ascii="Arial" w:hAnsi="Arial" w:cs="Arial"/>
          <w:i/>
          <w:lang w:eastAsia="ar-SA"/>
        </w:rPr>
        <w:t>ub</w:t>
      </w:r>
    </w:p>
    <w:p w:rsidR="0094352F" w:rsidRDefault="0094352F" w:rsidP="0094352F">
      <w:pPr>
        <w:ind w:left="357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</w:rPr>
        <w:t xml:space="preserve">Oświadczamy, że w celu potwierdzenia spełniania warunków, o których mowa </w:t>
      </w:r>
      <w:r>
        <w:rPr>
          <w:rFonts w:ascii="Arial" w:hAnsi="Arial" w:cs="Arial"/>
        </w:rPr>
        <w:br/>
        <w:t xml:space="preserve">w Rozdziale V ust. 1 pkt. 2 SIWZ, w odniesieniu do zamówienia, lub jego części, </w:t>
      </w:r>
      <w:r>
        <w:rPr>
          <w:rFonts w:ascii="Arial" w:hAnsi="Arial" w:cs="Arial"/>
          <w:b/>
        </w:rPr>
        <w:t>polegamy</w:t>
      </w:r>
      <w:r>
        <w:rPr>
          <w:rFonts w:ascii="Arial" w:hAnsi="Arial" w:cs="Arial"/>
        </w:rPr>
        <w:t xml:space="preserve"> na zdolnościach technicznych lub zawodowych lub sytuacji finansowej lub ekonomicznej innych podmiotów, których nazwy (firmy) podajemy*:</w:t>
      </w:r>
    </w:p>
    <w:p w:rsidR="0094352F" w:rsidRDefault="0094352F" w:rsidP="0094352F">
      <w:pPr>
        <w:tabs>
          <w:tab w:val="left" w:pos="284"/>
          <w:tab w:val="left" w:pos="426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94352F" w:rsidRDefault="0094352F" w:rsidP="0094352F">
      <w:pPr>
        <w:tabs>
          <w:tab w:val="left" w:pos="284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(*niepotrzebne skreślić, a jeśli dotyczy – uzupełnić zapis)</w:t>
      </w:r>
    </w:p>
    <w:p w:rsidR="0094352F" w:rsidRDefault="0094352F" w:rsidP="0094352F">
      <w:pPr>
        <w:numPr>
          <w:ilvl w:val="3"/>
          <w:numId w:val="15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Wadium wniesione w pieniądzu na zasadach określonych w art. 46 ustawy – Prawo zamówień publicznych prosimy zwrócić na następujące konto:</w:t>
      </w:r>
      <w:r>
        <w:rPr>
          <w:rStyle w:val="Zakotwiczenieprzypisudolnego"/>
          <w:rFonts w:ascii="Arial" w:hAnsi="Arial" w:cs="Arial"/>
        </w:rPr>
        <w:footnoteReference w:id="1"/>
      </w:r>
    </w:p>
    <w:p w:rsidR="0094352F" w:rsidRDefault="0094352F" w:rsidP="0094352F">
      <w:p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94352F" w:rsidRDefault="0094352F" w:rsidP="0094352F">
      <w:pPr>
        <w:numPr>
          <w:ilvl w:val="3"/>
          <w:numId w:val="15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Rozdziałem VII ust. 10 SIWZ wskazujemy dostępność poniższych oświadczeń lub dokumentów, o których mowa w Rozdziale VII ust. 6 pkt 1 i 2  SIWZ w formie elektronicznej pod określonymi adresami internetowymi ogólnodostępnych i bezpłatnych baz danych</w:t>
      </w:r>
      <w:r>
        <w:rPr>
          <w:rStyle w:val="Zakotwicze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>:</w:t>
      </w:r>
    </w:p>
    <w:p w:rsidR="0094352F" w:rsidRDefault="0094352F" w:rsidP="0094352F">
      <w:pPr>
        <w:ind w:left="357"/>
        <w:jc w:val="both"/>
        <w:rPr>
          <w:rFonts w:ascii="Arial" w:hAnsi="Arial" w:cs="Arial"/>
        </w:rPr>
      </w:pPr>
    </w:p>
    <w:tbl>
      <w:tblPr>
        <w:tblW w:w="884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736"/>
      </w:tblGrid>
      <w:tr w:rsidR="0094352F" w:rsidTr="0094352F">
        <w:trPr>
          <w:cantSplit/>
          <w:jc w:val="center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 xml:space="preserve">Nazwa oświadczenia lub dokumentu </w:t>
            </w:r>
            <w:r>
              <w:rPr>
                <w:rFonts w:ascii="Arial" w:hAnsi="Arial" w:cs="Arial"/>
                <w:i/>
                <w:lang w:bidi="hi-IN"/>
              </w:rPr>
              <w:t>(lub odpowiednie odesłanie do dokumentu wymaganego w SIWZ np. Rozdział VII ust. 6 pkt. 2 lit. a SIWZ)</w:t>
            </w:r>
            <w:r>
              <w:rPr>
                <w:rFonts w:ascii="Arial" w:hAnsi="Arial" w:cs="Arial"/>
                <w:lang w:bidi="hi-IN"/>
              </w:rPr>
              <w:t>:</w:t>
            </w:r>
          </w:p>
        </w:tc>
        <w:tc>
          <w:tcPr>
            <w:tcW w:w="4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4352F" w:rsidRDefault="0094352F">
            <w:pPr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Adres strony internetowej ogólnodostępnej i bezpłatnej bazy danych</w:t>
            </w:r>
          </w:p>
        </w:tc>
      </w:tr>
      <w:tr w:rsidR="0094352F" w:rsidTr="0094352F">
        <w:trPr>
          <w:cantSplit/>
          <w:trHeight w:val="449"/>
          <w:jc w:val="center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94352F" w:rsidRDefault="0094352F">
            <w:pPr>
              <w:snapToGrid w:val="0"/>
              <w:jc w:val="center"/>
              <w:rPr>
                <w:rFonts w:ascii="Arial" w:hAnsi="Arial" w:cs="Arial"/>
                <w:lang w:bidi="hi-IN"/>
              </w:rPr>
            </w:pPr>
          </w:p>
        </w:tc>
        <w:tc>
          <w:tcPr>
            <w:tcW w:w="4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352F" w:rsidRDefault="0094352F">
            <w:pPr>
              <w:snapToGrid w:val="0"/>
              <w:jc w:val="center"/>
              <w:rPr>
                <w:rFonts w:ascii="Arial" w:hAnsi="Arial" w:cs="Arial"/>
                <w:lang w:bidi="hi-IN"/>
              </w:rPr>
            </w:pPr>
          </w:p>
        </w:tc>
      </w:tr>
      <w:tr w:rsidR="0094352F" w:rsidTr="0094352F">
        <w:trPr>
          <w:cantSplit/>
          <w:trHeight w:val="426"/>
          <w:jc w:val="center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94352F" w:rsidRDefault="0094352F">
            <w:pPr>
              <w:snapToGrid w:val="0"/>
              <w:jc w:val="center"/>
              <w:rPr>
                <w:rFonts w:ascii="Arial" w:hAnsi="Arial" w:cs="Arial"/>
                <w:lang w:bidi="hi-IN"/>
              </w:rPr>
            </w:pPr>
          </w:p>
        </w:tc>
        <w:tc>
          <w:tcPr>
            <w:tcW w:w="4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352F" w:rsidRDefault="0094352F">
            <w:pPr>
              <w:snapToGrid w:val="0"/>
              <w:jc w:val="center"/>
              <w:rPr>
                <w:rFonts w:ascii="Arial" w:hAnsi="Arial" w:cs="Arial"/>
                <w:lang w:bidi="hi-IN"/>
              </w:rPr>
            </w:pPr>
          </w:p>
        </w:tc>
      </w:tr>
    </w:tbl>
    <w:p w:rsidR="0094352F" w:rsidRDefault="0094352F" w:rsidP="0094352F">
      <w:pPr>
        <w:jc w:val="both"/>
        <w:rPr>
          <w:rFonts w:ascii="Arial" w:hAnsi="Arial" w:cs="Arial"/>
        </w:rPr>
      </w:pPr>
    </w:p>
    <w:p w:rsidR="0094352F" w:rsidRDefault="0094352F" w:rsidP="0094352F">
      <w:pPr>
        <w:numPr>
          <w:ilvl w:val="3"/>
          <w:numId w:val="15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Wszelką korespondencję związaną z niniejszym postępowaniem, w tym informacje o wyniku postępowania oraz inne informacje związane z prowadzonym postępowaniem należy kierować do:</w:t>
      </w:r>
    </w:p>
    <w:p w:rsidR="0094352F" w:rsidRDefault="0094352F" w:rsidP="0094352F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nazwisko: …………………………………..</w:t>
      </w:r>
    </w:p>
    <w:p w:rsidR="0094352F" w:rsidRDefault="0094352F" w:rsidP="0094352F">
      <w:pPr>
        <w:ind w:left="426"/>
        <w:jc w:val="both"/>
        <w:rPr>
          <w:rFonts w:ascii="Arial" w:eastAsia="Arial" w:hAnsi="Arial" w:cs="Arial"/>
          <w:lang w:val="fr-FR"/>
        </w:rPr>
      </w:pPr>
      <w:r>
        <w:rPr>
          <w:rFonts w:ascii="Arial" w:hAnsi="Arial" w:cs="Arial"/>
        </w:rPr>
        <w:t xml:space="preserve">Adres do korespondencji: </w:t>
      </w:r>
    </w:p>
    <w:p w:rsidR="0094352F" w:rsidRDefault="0094352F" w:rsidP="0094352F">
      <w:pPr>
        <w:ind w:left="426"/>
        <w:jc w:val="both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………………………………………………</w:t>
      </w:r>
    </w:p>
    <w:p w:rsidR="0094352F" w:rsidRDefault="0094352F" w:rsidP="0094352F">
      <w:pPr>
        <w:ind w:left="426"/>
        <w:jc w:val="both"/>
        <w:rPr>
          <w:rFonts w:ascii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………………………………………………</w:t>
      </w:r>
    </w:p>
    <w:p w:rsidR="0094352F" w:rsidRDefault="0094352F" w:rsidP="0094352F">
      <w:pPr>
        <w:ind w:left="426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Adres e-mail: ………………………………………</w:t>
      </w:r>
    </w:p>
    <w:p w:rsidR="0094352F" w:rsidRDefault="0094352F" w:rsidP="0094352F">
      <w:pPr>
        <w:numPr>
          <w:ilvl w:val="3"/>
          <w:numId w:val="15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wyboru naszej oferty, osobami uprawnionymi do reprezentowania   Wykonawcy przy podpisaniu umowy będą:</w:t>
      </w:r>
    </w:p>
    <w:p w:rsidR="0094352F" w:rsidRDefault="0094352F" w:rsidP="0094352F">
      <w:pPr>
        <w:numPr>
          <w:ilvl w:val="1"/>
          <w:numId w:val="18"/>
        </w:numPr>
        <w:suppressAutoHyphens/>
        <w:ind w:left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(imię i nazwisko) ................................ </w:t>
      </w:r>
    </w:p>
    <w:p w:rsidR="0094352F" w:rsidRDefault="0094352F" w:rsidP="0094352F">
      <w:pPr>
        <w:suppressAutoHyphens/>
        <w:ind w:left="85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(zajmowane stanowisko)...........................</w:t>
      </w:r>
    </w:p>
    <w:p w:rsidR="0094352F" w:rsidRDefault="0094352F" w:rsidP="0094352F">
      <w:pPr>
        <w:numPr>
          <w:ilvl w:val="1"/>
          <w:numId w:val="18"/>
        </w:numPr>
        <w:suppressAutoHyphens/>
        <w:ind w:left="850"/>
        <w:jc w:val="both"/>
        <w:rPr>
          <w:rFonts w:ascii="Arial" w:hAnsi="Arial" w:cs="Arial"/>
        </w:rPr>
      </w:pPr>
      <w:r>
        <w:rPr>
          <w:rFonts w:ascii="Arial" w:hAnsi="Arial" w:cs="Arial"/>
        </w:rPr>
        <w:t>(imię i nazwisko)...</w:t>
      </w:r>
      <w:r w:rsidR="00A37BC0">
        <w:rPr>
          <w:rFonts w:ascii="Arial" w:hAnsi="Arial" w:cs="Arial"/>
        </w:rPr>
        <w:t xml:space="preserve">.............................. </w:t>
      </w:r>
    </w:p>
    <w:p w:rsidR="0094352F" w:rsidRDefault="00A37BC0" w:rsidP="00A37BC0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4352F">
        <w:rPr>
          <w:rFonts w:ascii="Arial" w:hAnsi="Arial" w:cs="Arial"/>
        </w:rPr>
        <w:t>zajmowane stanowisko)...........................</w:t>
      </w:r>
    </w:p>
    <w:p w:rsidR="0094352F" w:rsidRDefault="0094352F" w:rsidP="0094352F">
      <w:pPr>
        <w:numPr>
          <w:ilvl w:val="3"/>
          <w:numId w:val="15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wyboru naszej oferty i zawarcia umowy, zapewnimy możliwość zgłaszania awarii:</w:t>
      </w:r>
    </w:p>
    <w:p w:rsidR="0094352F" w:rsidRDefault="0094352F" w:rsidP="0094352F">
      <w:pPr>
        <w:numPr>
          <w:ilvl w:val="1"/>
          <w:numId w:val="19"/>
        </w:numPr>
        <w:suppressAutoHyphens/>
        <w:ind w:left="850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mailem na adres: ……………………..</w:t>
      </w:r>
    </w:p>
    <w:p w:rsidR="0094352F" w:rsidRDefault="0094352F" w:rsidP="0094352F">
      <w:pPr>
        <w:numPr>
          <w:ilvl w:val="1"/>
          <w:numId w:val="19"/>
        </w:numPr>
        <w:suppressAutoHyphens/>
        <w:ind w:left="850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pisemnie na adres: ……………………</w:t>
      </w:r>
    </w:p>
    <w:p w:rsidR="0094352F" w:rsidRDefault="0094352F" w:rsidP="0094352F">
      <w:pPr>
        <w:numPr>
          <w:ilvl w:val="3"/>
          <w:numId w:val="15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składamy świadomie i dobrowolnie.</w:t>
      </w:r>
    </w:p>
    <w:p w:rsidR="0094352F" w:rsidRDefault="0094352F" w:rsidP="0094352F">
      <w:pPr>
        <w:numPr>
          <w:ilvl w:val="3"/>
          <w:numId w:val="15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 oferty załączamy niżej wymienione dokumenty:</w:t>
      </w:r>
    </w:p>
    <w:p w:rsidR="0094352F" w:rsidRDefault="0094352F" w:rsidP="0094352F">
      <w:pPr>
        <w:numPr>
          <w:ilvl w:val="0"/>
          <w:numId w:val="20"/>
        </w:numPr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94352F" w:rsidRDefault="0094352F" w:rsidP="0094352F">
      <w:pPr>
        <w:numPr>
          <w:ilvl w:val="0"/>
          <w:numId w:val="20"/>
        </w:numPr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94352F" w:rsidRDefault="0094352F" w:rsidP="0094352F">
      <w:pPr>
        <w:numPr>
          <w:ilvl w:val="0"/>
          <w:numId w:val="20"/>
        </w:numPr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94352F" w:rsidRDefault="0094352F" w:rsidP="0094352F">
      <w:pPr>
        <w:numPr>
          <w:ilvl w:val="3"/>
          <w:numId w:val="15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składamy na ……..kolejno ponumerowanych stronach. </w:t>
      </w:r>
    </w:p>
    <w:p w:rsidR="0094352F" w:rsidRDefault="0094352F" w:rsidP="0094352F">
      <w:pPr>
        <w:numPr>
          <w:ilvl w:val="3"/>
          <w:numId w:val="15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</w:t>
      </w:r>
      <w:r w:rsidRPr="00A37BC0">
        <w:rPr>
          <w:rFonts w:ascii="Arial" w:hAnsi="Arial" w:cs="Arial"/>
          <w:b/>
        </w:rPr>
        <w:t>jesteśmy / nie jesteśmy</w:t>
      </w:r>
      <w:r>
        <w:rPr>
          <w:rFonts w:ascii="Arial" w:hAnsi="Arial" w:cs="Arial"/>
        </w:rPr>
        <w:t>* małym/średnim przedsiębiorstwem w rozumieniu definicji zawartych w zaleceniu Komisji z dnia 6 maja 2003 r. dotyczącym definicji mikroprzedsiębiorstw oraz małych i średnich przedsiębiorstw (Dz. U. UE L 124 z 20.05.2003, s. 36).</w:t>
      </w:r>
    </w:p>
    <w:p w:rsidR="0094352F" w:rsidRDefault="0094352F" w:rsidP="0094352F">
      <w:p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(*niepotrzebne skreślić)</w:t>
      </w:r>
    </w:p>
    <w:p w:rsidR="0094352F" w:rsidRDefault="0094352F" w:rsidP="0094352F">
      <w:pPr>
        <w:numPr>
          <w:ilvl w:val="3"/>
          <w:numId w:val="15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wypełniłem obowiązki informacyjne przewidziane w art. 13 lub art. 14 RODO</w:t>
      </w:r>
      <w:r>
        <w:rPr>
          <w:rStyle w:val="Zakotwicze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Zakotwiczenieprzypisudolnego"/>
          <w:rFonts w:ascii="Arial" w:hAnsi="Arial" w:cs="Arial"/>
        </w:rPr>
        <w:footnoteReference w:id="4"/>
      </w:r>
    </w:p>
    <w:p w:rsidR="0094352F" w:rsidRDefault="0094352F" w:rsidP="0094352F">
      <w:pPr>
        <w:rPr>
          <w:rFonts w:ascii="Arial" w:hAnsi="Arial" w:cs="Arial"/>
          <w:i/>
          <w:sz w:val="22"/>
          <w:szCs w:val="22"/>
        </w:rPr>
      </w:pPr>
    </w:p>
    <w:p w:rsidR="0094352F" w:rsidRDefault="0094352F" w:rsidP="0094352F">
      <w:pPr>
        <w:rPr>
          <w:rFonts w:ascii="Arial" w:hAnsi="Arial" w:cs="Arial"/>
          <w:i/>
          <w:sz w:val="22"/>
          <w:szCs w:val="22"/>
        </w:rPr>
      </w:pPr>
    </w:p>
    <w:p w:rsidR="0094352F" w:rsidRDefault="0094352F" w:rsidP="0094352F">
      <w:pPr>
        <w:rPr>
          <w:rFonts w:ascii="Arial" w:hAnsi="Arial" w:cs="Arial"/>
          <w:i/>
          <w:sz w:val="22"/>
          <w:szCs w:val="22"/>
        </w:rPr>
      </w:pPr>
    </w:p>
    <w:p w:rsidR="0094352F" w:rsidRDefault="0094352F" w:rsidP="0094352F">
      <w:pPr>
        <w:rPr>
          <w:rFonts w:ascii="Arial" w:hAnsi="Arial" w:cs="Arial"/>
          <w:i/>
          <w:sz w:val="22"/>
          <w:szCs w:val="22"/>
        </w:rPr>
      </w:pPr>
    </w:p>
    <w:tbl>
      <w:tblPr>
        <w:tblW w:w="9288" w:type="dxa"/>
        <w:tblInd w:w="-108" w:type="dxa"/>
        <w:tblLook w:val="04A0" w:firstRow="1" w:lastRow="0" w:firstColumn="1" w:lastColumn="0" w:noHBand="0" w:noVBand="1"/>
      </w:tblPr>
      <w:tblGrid>
        <w:gridCol w:w="4592"/>
        <w:gridCol w:w="4696"/>
      </w:tblGrid>
      <w:tr w:rsidR="0094352F" w:rsidTr="0094352F">
        <w:tc>
          <w:tcPr>
            <w:tcW w:w="4592" w:type="dxa"/>
            <w:hideMark/>
          </w:tcPr>
          <w:p w:rsidR="0094352F" w:rsidRDefault="0094352F">
            <w:pPr>
              <w:tabs>
                <w:tab w:val="left" w:pos="4536"/>
                <w:tab w:val="left" w:pos="4820"/>
              </w:tabs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.........................., dnia ..............</w:t>
            </w:r>
          </w:p>
        </w:tc>
        <w:tc>
          <w:tcPr>
            <w:tcW w:w="4695" w:type="dxa"/>
            <w:hideMark/>
          </w:tcPr>
          <w:p w:rsidR="0094352F" w:rsidRDefault="0094352F">
            <w:pPr>
              <w:tabs>
                <w:tab w:val="left" w:pos="4536"/>
                <w:tab w:val="left" w:pos="4820"/>
              </w:tabs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...............................................</w:t>
            </w:r>
          </w:p>
        </w:tc>
      </w:tr>
      <w:tr w:rsidR="0094352F" w:rsidTr="0094352F">
        <w:tc>
          <w:tcPr>
            <w:tcW w:w="4592" w:type="dxa"/>
            <w:hideMark/>
          </w:tcPr>
          <w:p w:rsidR="0094352F" w:rsidRDefault="0094352F">
            <w:pPr>
              <w:tabs>
                <w:tab w:val="left" w:pos="4536"/>
                <w:tab w:val="left" w:pos="482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  <w:t>/Miejscowość, data/</w:t>
            </w:r>
          </w:p>
        </w:tc>
        <w:tc>
          <w:tcPr>
            <w:tcW w:w="4695" w:type="dxa"/>
            <w:hideMark/>
          </w:tcPr>
          <w:p w:rsidR="0094352F" w:rsidRDefault="0094352F">
            <w:pPr>
              <w:tabs>
                <w:tab w:val="left" w:pos="4536"/>
                <w:tab w:val="left" w:pos="482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  <w:t xml:space="preserve">/Podpis osoby (osób) upoważnionej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  <w:br/>
              <w:t>do występowania w imieniu Wykonawcy/</w:t>
            </w:r>
          </w:p>
        </w:tc>
      </w:tr>
    </w:tbl>
    <w:p w:rsidR="0094352F" w:rsidRDefault="0094352F" w:rsidP="0094352F">
      <w:pPr>
        <w:rPr>
          <w:rFonts w:ascii="Arial" w:hAnsi="Arial" w:cs="Arial"/>
        </w:rPr>
      </w:pPr>
    </w:p>
    <w:p w:rsidR="00BD7A60" w:rsidRPr="0094352F" w:rsidRDefault="00BD7A60" w:rsidP="0094352F"/>
    <w:sectPr w:rsidR="00BD7A60" w:rsidRPr="0094352F" w:rsidSect="00FD0FF3">
      <w:headerReference w:type="default" r:id="rId8"/>
      <w:type w:val="continuous"/>
      <w:pgSz w:w="11906" w:h="16838" w:code="9"/>
      <w:pgMar w:top="1134" w:right="1418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BEC" w:rsidRDefault="00303BEC">
      <w:r>
        <w:separator/>
      </w:r>
    </w:p>
  </w:endnote>
  <w:endnote w:type="continuationSeparator" w:id="0">
    <w:p w:rsidR="00303BEC" w:rsidRDefault="0030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;Aria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;바탕"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BEC" w:rsidRDefault="00303BEC">
      <w:r>
        <w:separator/>
      </w:r>
    </w:p>
  </w:footnote>
  <w:footnote w:type="continuationSeparator" w:id="0">
    <w:p w:rsidR="00303BEC" w:rsidRDefault="00303BEC">
      <w:r>
        <w:continuationSeparator/>
      </w:r>
    </w:p>
  </w:footnote>
  <w:footnote w:id="1">
    <w:p w:rsidR="00065DD6" w:rsidRDefault="00065DD6" w:rsidP="0094352F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Wypełnić gdy dotyczy</w:t>
      </w:r>
    </w:p>
  </w:footnote>
  <w:footnote w:id="2">
    <w:p w:rsidR="00065DD6" w:rsidRDefault="00065DD6" w:rsidP="0094352F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Wypełnić gdy dotyczy.</w:t>
      </w:r>
    </w:p>
  </w:footnote>
  <w:footnote w:id="3">
    <w:p w:rsidR="00065DD6" w:rsidRDefault="00065DD6" w:rsidP="0094352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065DD6" w:rsidRDefault="00065DD6" w:rsidP="0094352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D6" w:rsidRPr="00EA3F03" w:rsidRDefault="00065DD6" w:rsidP="00EA3F03">
    <w:pPr>
      <w:pStyle w:val="Nagwek"/>
      <w:pBdr>
        <w:between w:val="single" w:sz="4" w:space="1" w:color="4F81BD"/>
      </w:pBdr>
      <w:spacing w:line="276" w:lineRule="auto"/>
      <w:jc w:val="center"/>
      <w:rPr>
        <w:rFonts w:ascii="Arial" w:hAnsi="Arial" w:cs="Arial"/>
        <w:sz w:val="22"/>
        <w:szCs w:val="22"/>
      </w:rPr>
    </w:pPr>
    <w:r w:rsidRPr="00EA3F03">
      <w:rPr>
        <w:rFonts w:ascii="Arial" w:hAnsi="Arial" w:cs="Arial"/>
        <w:sz w:val="22"/>
        <w:szCs w:val="22"/>
      </w:rPr>
      <w:t>Przetar</w:t>
    </w:r>
    <w:r>
      <w:rPr>
        <w:rFonts w:ascii="Arial" w:hAnsi="Arial" w:cs="Arial"/>
        <w:sz w:val="22"/>
        <w:szCs w:val="22"/>
      </w:rPr>
      <w:t>g nieograniczony – nr ref. ZP/16/19</w:t>
    </w:r>
  </w:p>
  <w:p w:rsidR="00065DD6" w:rsidRDefault="00065DD6" w:rsidP="00EA3F03">
    <w:pPr>
      <w:pStyle w:val="Nagwek"/>
      <w:pBdr>
        <w:between w:val="single" w:sz="4" w:space="1" w:color="4F81BD"/>
      </w:pBdr>
      <w:spacing w:line="276" w:lineRule="auto"/>
      <w:jc w:val="center"/>
    </w:pPr>
  </w:p>
  <w:p w:rsidR="00065DD6" w:rsidRPr="00EA3F03" w:rsidRDefault="00065DD6" w:rsidP="00EA3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1171"/>
    <w:multiLevelType w:val="multilevel"/>
    <w:tmpl w:val="A6DE0E8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093379"/>
    <w:multiLevelType w:val="hybridMultilevel"/>
    <w:tmpl w:val="F70070EE"/>
    <w:lvl w:ilvl="0" w:tplc="CC4E6E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61C0B"/>
    <w:multiLevelType w:val="hybridMultilevel"/>
    <w:tmpl w:val="D7AEE460"/>
    <w:lvl w:ilvl="0" w:tplc="EB280660">
      <w:start w:val="16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8C84320"/>
    <w:multiLevelType w:val="hybridMultilevel"/>
    <w:tmpl w:val="CB36704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47F2D9F"/>
    <w:multiLevelType w:val="multilevel"/>
    <w:tmpl w:val="DDE63DA2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257AFD"/>
    <w:multiLevelType w:val="hybridMultilevel"/>
    <w:tmpl w:val="69E4D204"/>
    <w:lvl w:ilvl="0" w:tplc="064CE0A4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E26D3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DD83C28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eastAsia="Times New Roman" w:hAnsi="Times New Roman" w:cs="Times New Roman" w:hint="default"/>
      </w:rPr>
    </w:lvl>
    <w:lvl w:ilvl="3" w:tplc="784466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7A2E98"/>
    <w:multiLevelType w:val="hybridMultilevel"/>
    <w:tmpl w:val="BDFC0368"/>
    <w:lvl w:ilvl="0" w:tplc="C1AC5928">
      <w:start w:val="1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3B10FA0"/>
    <w:multiLevelType w:val="multilevel"/>
    <w:tmpl w:val="3FF89E38"/>
    <w:lvl w:ilvl="0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8" w15:restartNumberingAfterBreak="0">
    <w:nsid w:val="47F663EC"/>
    <w:multiLevelType w:val="hybridMultilevel"/>
    <w:tmpl w:val="64A6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34DC6"/>
    <w:multiLevelType w:val="hybridMultilevel"/>
    <w:tmpl w:val="7E60A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63344"/>
    <w:multiLevelType w:val="multilevel"/>
    <w:tmpl w:val="106660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663BA5"/>
    <w:multiLevelType w:val="multilevel"/>
    <w:tmpl w:val="DAAC777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2" w15:restartNumberingAfterBreak="0">
    <w:nsid w:val="6B2D69EB"/>
    <w:multiLevelType w:val="multilevel"/>
    <w:tmpl w:val="5E5C6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2B550C1"/>
    <w:multiLevelType w:val="multilevel"/>
    <w:tmpl w:val="956CE5E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7747B35"/>
    <w:multiLevelType w:val="hybridMultilevel"/>
    <w:tmpl w:val="681C9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  <w:num w:numId="13">
    <w:abstractNumId w:val="3"/>
  </w:num>
  <w:num w:numId="14">
    <w:abstractNumId w:val="5"/>
    <w:lvlOverride w:ilvl="0">
      <w:startOverride w:val="1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60"/>
    <w:rsid w:val="00025ED2"/>
    <w:rsid w:val="00040C79"/>
    <w:rsid w:val="00065DD6"/>
    <w:rsid w:val="00066BF7"/>
    <w:rsid w:val="000747D3"/>
    <w:rsid w:val="0008027F"/>
    <w:rsid w:val="000C639C"/>
    <w:rsid w:val="000D085E"/>
    <w:rsid w:val="000D7DF9"/>
    <w:rsid w:val="000E2EA5"/>
    <w:rsid w:val="000E6113"/>
    <w:rsid w:val="000F001A"/>
    <w:rsid w:val="000F6231"/>
    <w:rsid w:val="0012028C"/>
    <w:rsid w:val="00146FA2"/>
    <w:rsid w:val="00194CC2"/>
    <w:rsid w:val="00197319"/>
    <w:rsid w:val="001A16B2"/>
    <w:rsid w:val="001A7DAB"/>
    <w:rsid w:val="001B58B6"/>
    <w:rsid w:val="001D40D3"/>
    <w:rsid w:val="001E04E1"/>
    <w:rsid w:val="001F3A71"/>
    <w:rsid w:val="0020667B"/>
    <w:rsid w:val="00227858"/>
    <w:rsid w:val="00244047"/>
    <w:rsid w:val="002521AA"/>
    <w:rsid w:val="00257066"/>
    <w:rsid w:val="00287269"/>
    <w:rsid w:val="002A7638"/>
    <w:rsid w:val="002B35F8"/>
    <w:rsid w:val="00303BEC"/>
    <w:rsid w:val="00304207"/>
    <w:rsid w:val="0032450C"/>
    <w:rsid w:val="00366A3F"/>
    <w:rsid w:val="00370450"/>
    <w:rsid w:val="00385AAB"/>
    <w:rsid w:val="00395E72"/>
    <w:rsid w:val="00397AB8"/>
    <w:rsid w:val="003E64F5"/>
    <w:rsid w:val="00404E56"/>
    <w:rsid w:val="004113F0"/>
    <w:rsid w:val="00431252"/>
    <w:rsid w:val="00445BA7"/>
    <w:rsid w:val="0045140F"/>
    <w:rsid w:val="00475295"/>
    <w:rsid w:val="004817DF"/>
    <w:rsid w:val="00484F96"/>
    <w:rsid w:val="0049111D"/>
    <w:rsid w:val="004B3E5A"/>
    <w:rsid w:val="004B516B"/>
    <w:rsid w:val="00525539"/>
    <w:rsid w:val="00575D58"/>
    <w:rsid w:val="00581EF8"/>
    <w:rsid w:val="00581FFE"/>
    <w:rsid w:val="005B1C47"/>
    <w:rsid w:val="005C2520"/>
    <w:rsid w:val="00607098"/>
    <w:rsid w:val="006921A1"/>
    <w:rsid w:val="006F2DA9"/>
    <w:rsid w:val="006F5C30"/>
    <w:rsid w:val="006F6A9C"/>
    <w:rsid w:val="00723F43"/>
    <w:rsid w:val="00776C56"/>
    <w:rsid w:val="00782059"/>
    <w:rsid w:val="00796E65"/>
    <w:rsid w:val="007F03C1"/>
    <w:rsid w:val="00801D66"/>
    <w:rsid w:val="00812558"/>
    <w:rsid w:val="00855C01"/>
    <w:rsid w:val="0085745E"/>
    <w:rsid w:val="00882EA2"/>
    <w:rsid w:val="00887D78"/>
    <w:rsid w:val="008973DC"/>
    <w:rsid w:val="00900B41"/>
    <w:rsid w:val="00900ED6"/>
    <w:rsid w:val="00930E18"/>
    <w:rsid w:val="0094352F"/>
    <w:rsid w:val="00955CD8"/>
    <w:rsid w:val="00986E08"/>
    <w:rsid w:val="00991C6C"/>
    <w:rsid w:val="009F0811"/>
    <w:rsid w:val="009F7C78"/>
    <w:rsid w:val="00A026D2"/>
    <w:rsid w:val="00A37BC0"/>
    <w:rsid w:val="00A47E54"/>
    <w:rsid w:val="00A800DD"/>
    <w:rsid w:val="00A971DE"/>
    <w:rsid w:val="00AA51BE"/>
    <w:rsid w:val="00AC2764"/>
    <w:rsid w:val="00B17E35"/>
    <w:rsid w:val="00B658BF"/>
    <w:rsid w:val="00B67016"/>
    <w:rsid w:val="00B822CA"/>
    <w:rsid w:val="00B93B0B"/>
    <w:rsid w:val="00BB769A"/>
    <w:rsid w:val="00BD7A60"/>
    <w:rsid w:val="00BE5E70"/>
    <w:rsid w:val="00BF55FB"/>
    <w:rsid w:val="00C02D98"/>
    <w:rsid w:val="00C33232"/>
    <w:rsid w:val="00C444FD"/>
    <w:rsid w:val="00C56B90"/>
    <w:rsid w:val="00C77FCF"/>
    <w:rsid w:val="00C907C9"/>
    <w:rsid w:val="00CB6E38"/>
    <w:rsid w:val="00CE0FFF"/>
    <w:rsid w:val="00CE17EB"/>
    <w:rsid w:val="00D40C85"/>
    <w:rsid w:val="00D5395E"/>
    <w:rsid w:val="00D864F3"/>
    <w:rsid w:val="00DB1046"/>
    <w:rsid w:val="00DB53CD"/>
    <w:rsid w:val="00DE2884"/>
    <w:rsid w:val="00E03F47"/>
    <w:rsid w:val="00E23680"/>
    <w:rsid w:val="00E3794F"/>
    <w:rsid w:val="00E56E75"/>
    <w:rsid w:val="00E57939"/>
    <w:rsid w:val="00E71726"/>
    <w:rsid w:val="00E817C1"/>
    <w:rsid w:val="00EA3F03"/>
    <w:rsid w:val="00EA63AB"/>
    <w:rsid w:val="00EC5273"/>
    <w:rsid w:val="00EF3E67"/>
    <w:rsid w:val="00F013D2"/>
    <w:rsid w:val="00F05410"/>
    <w:rsid w:val="00F22274"/>
    <w:rsid w:val="00F31187"/>
    <w:rsid w:val="00F40C88"/>
    <w:rsid w:val="00F7114C"/>
    <w:rsid w:val="00F955DB"/>
    <w:rsid w:val="00FC5323"/>
    <w:rsid w:val="00FD0FF3"/>
    <w:rsid w:val="00FD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47D95A6-3745-4EA0-976E-139919D5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color w:val="00008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  <w:b w:val="0"/>
    </w:rPr>
  </w:style>
  <w:style w:type="character" w:customStyle="1" w:styleId="WW8Num1z1">
    <w:name w:val="WW8Num1z1"/>
    <w:qFormat/>
    <w:rPr>
      <w:rFonts w:ascii="Arial" w:eastAsia="Times New Roman" w:hAnsi="Arial" w:cs="Aria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4">
    <w:name w:val="WW8Num1z4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Arial" w:eastAsia="Times New Roman" w:hAnsi="Arial" w:cs="Arial"/>
      <w:b w:val="0"/>
    </w:rPr>
  </w:style>
  <w:style w:type="character" w:customStyle="1" w:styleId="WW8Num2z1">
    <w:name w:val="WW8Num2z1"/>
    <w:qFormat/>
    <w:rPr>
      <w:rFonts w:ascii="Arial" w:eastAsia="Times New Roman" w:hAnsi="Arial" w:cs="Aria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hAnsi="Arial" w:cs="Arial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  <w:color w:val="000000"/>
    </w:rPr>
  </w:style>
  <w:style w:type="character" w:customStyle="1" w:styleId="WW8Num7z2">
    <w:name w:val="WW8Num7z2"/>
    <w:qFormat/>
    <w:rPr>
      <w:rFonts w:ascii="Times New Roman" w:eastAsia="Times New Roman" w:hAnsi="Times New Roman" w:cs="Times New Roman"/>
    </w:rPr>
  </w:style>
  <w:style w:type="character" w:customStyle="1" w:styleId="WW8Num7z3">
    <w:name w:val="WW8Num7z3"/>
    <w:qFormat/>
    <w:rPr>
      <w:rFonts w:ascii="Arial" w:hAnsi="Arial" w:cs="Arial"/>
      <w:b w:val="0"/>
      <w:i w:val="0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i w:val="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StopkaZnak">
    <w:name w:val="Stopka Znak"/>
    <w:basedOn w:val="Domylnaczcionkaakapitu"/>
    <w:qFormat/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color w:val="000080"/>
      <w:sz w:val="40"/>
      <w:szCs w:val="24"/>
      <w:lang w:val="pl-PL"/>
    </w:rPr>
  </w:style>
  <w:style w:type="character" w:customStyle="1" w:styleId="TekstprzypisukocowegoZnak">
    <w:name w:val="Tekst przypisu końcowego Znak"/>
    <w:qFormat/>
    <w:rPr>
      <w:rFonts w:ascii="Arial" w:eastAsia="Times New Roman" w:hAnsi="Arial" w:cs="Times New Roman"/>
      <w:sz w:val="20"/>
      <w:szCs w:val="20"/>
      <w:lang w:val="pl-PL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qFormat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">
    <w:name w:val="ListLabel 1"/>
    <w:qFormat/>
    <w:rPr>
      <w:rFonts w:eastAsia="Times New Roman" w:cs="Arial"/>
      <w:b w:val="0"/>
    </w:rPr>
  </w:style>
  <w:style w:type="character" w:customStyle="1" w:styleId="ListLabel2">
    <w:name w:val="ListLabel 2"/>
    <w:qFormat/>
    <w:rPr>
      <w:rFonts w:ascii="Arial" w:eastAsia="Times New Roman" w:hAnsi="Arial" w:cs="Arial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 w:cs="Arial"/>
      <w:b w:val="0"/>
    </w:rPr>
  </w:style>
  <w:style w:type="character" w:customStyle="1" w:styleId="ListLabel11">
    <w:name w:val="ListLabel 11"/>
    <w:qFormat/>
    <w:rPr>
      <w:rFonts w:ascii="Arial" w:eastAsia="Times New Roman" w:hAnsi="Arial" w:cs="Arial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Arial"/>
    </w:rPr>
  </w:style>
  <w:style w:type="character" w:customStyle="1" w:styleId="ListLabel20">
    <w:name w:val="ListLabel 20"/>
    <w:qFormat/>
    <w:rPr>
      <w:rFonts w:cs="Times New Roman"/>
      <w:color w:val="000000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Arial" w:hAnsi="Arial" w:cs="Arial"/>
      <w:b/>
      <w:i w:val="0"/>
    </w:rPr>
  </w:style>
  <w:style w:type="character" w:customStyle="1" w:styleId="ListLabel23">
    <w:name w:val="ListLabel 23"/>
    <w:qFormat/>
    <w:rPr>
      <w:rFonts w:ascii="Arial" w:hAnsi="Arial" w:cs="Times New Roman"/>
      <w:color w:val="000000"/>
      <w:sz w:val="20"/>
    </w:rPr>
  </w:style>
  <w:style w:type="character" w:customStyle="1" w:styleId="ListLabel24">
    <w:name w:val="ListLabel 24"/>
    <w:qFormat/>
    <w:rPr>
      <w:rFonts w:ascii="Arial" w:eastAsia="DejaVu Sans;Arial" w:hAnsi="Arial" w:cs="Arial"/>
      <w:sz w:val="22"/>
      <w:szCs w:val="22"/>
      <w:lang w:bidi="hi-IN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rFonts w:ascii="Arial" w:hAnsi="Arial" w:cs="Arial"/>
      <w:sz w:val="20"/>
      <w:szCs w:val="20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tabs>
        <w:tab w:val="left" w:pos="851"/>
      </w:tabs>
      <w:ind w:left="851"/>
    </w:pPr>
    <w:rPr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B52167"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table" w:customStyle="1" w:styleId="TableNormal">
    <w:name w:val="Table Normal"/>
    <w:rsid w:val="004B3E5A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94352F"/>
    <w:rPr>
      <w:rFonts w:ascii="Times New Roman" w:eastAsia="Times New Roman" w:hAnsi="Times New Roman" w:cs="Times New Roman"/>
      <w:sz w:val="24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352F"/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Standard">
    <w:name w:val="Standard"/>
    <w:qFormat/>
    <w:rsid w:val="0094352F"/>
    <w:pPr>
      <w:widowControl w:val="0"/>
      <w:suppressAutoHyphens/>
    </w:pPr>
    <w:rPr>
      <w:rFonts w:ascii="Times New Roman" w:eastAsia="DejaVu Sans;Arial" w:hAnsi="Times New Roman" w:cs="DejaVu Sans;Arial"/>
      <w:color w:val="00000A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066F0-5170-487C-A69E-6064FA13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3148</Words>
  <Characters>18888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Malmur</dc:creator>
  <dc:description/>
  <cp:lastModifiedBy>dwoch@igf.edu.pl</cp:lastModifiedBy>
  <cp:revision>7</cp:revision>
  <cp:lastPrinted>2019-06-18T07:31:00Z</cp:lastPrinted>
  <dcterms:created xsi:type="dcterms:W3CDTF">2019-10-21T09:46:00Z</dcterms:created>
  <dcterms:modified xsi:type="dcterms:W3CDTF">2019-10-28T13:56:00Z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